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F43B1" w14:textId="36F50B97" w:rsidR="00AE6DD3" w:rsidRPr="00AE6DD3" w:rsidRDefault="005B758E" w:rsidP="00AE6DD3">
      <w:pPr>
        <w:pStyle w:val="a3"/>
        <w:shd w:val="clear" w:color="auto" w:fill="FFFFFF"/>
        <w:spacing w:before="195" w:after="0" w:line="384" w:lineRule="atLeast"/>
        <w:jc w:val="center"/>
        <w:rPr>
          <w:rStyle w:val="a4"/>
          <w:rFonts w:ascii="Tahoma" w:hAnsi="Tahoma" w:cs="Tahoma"/>
          <w:i/>
          <w:iCs/>
          <w:color w:val="555555"/>
          <w:sz w:val="26"/>
          <w:szCs w:val="26"/>
          <w:shd w:val="clear" w:color="auto" w:fill="FFFFFF"/>
          <w:lang w:val="uk-UA"/>
        </w:rPr>
      </w:pPr>
      <w:r w:rsidRPr="00654C73">
        <w:rPr>
          <w:rStyle w:val="a4"/>
          <w:rFonts w:ascii="Tahoma" w:hAnsi="Tahoma" w:cs="Tahoma"/>
          <w:i/>
          <w:color w:val="000000"/>
          <w:sz w:val="26"/>
          <w:szCs w:val="26"/>
          <w:lang w:val="uk-UA"/>
        </w:rPr>
        <w:t>ПрАТ «ЕНЕРГОРЕСУРСИ» інформує про відсутність зауважень і пропозицій до</w:t>
      </w:r>
      <w:r>
        <w:rPr>
          <w:rStyle w:val="a4"/>
          <w:rFonts w:ascii="Tahoma" w:hAnsi="Tahoma" w:cs="Tahoma"/>
          <w:color w:val="000000"/>
          <w:sz w:val="26"/>
          <w:szCs w:val="26"/>
          <w:lang w:val="uk-UA"/>
        </w:rPr>
        <w:t xml:space="preserve"> </w:t>
      </w:r>
      <w:r w:rsidR="00AE6DD3" w:rsidRPr="00AE6DD3">
        <w:rPr>
          <w:rStyle w:val="a4"/>
          <w:rFonts w:ascii="Tahoma" w:hAnsi="Tahoma" w:cs="Tahoma"/>
          <w:i/>
          <w:iCs/>
          <w:color w:val="555555"/>
          <w:sz w:val="26"/>
          <w:szCs w:val="26"/>
          <w:shd w:val="clear" w:color="auto" w:fill="FFFFFF"/>
          <w:lang w:val="uk-UA"/>
        </w:rPr>
        <w:t>ПЛАНУ РОЗВИТКУ (ДОВГОСТРОКОВА ІНВЕСТИЦІЙНА  ПРОГРАМА)</w:t>
      </w:r>
      <w:r w:rsidR="00AE6DD3">
        <w:rPr>
          <w:rStyle w:val="a4"/>
          <w:rFonts w:ascii="Tahoma" w:hAnsi="Tahoma" w:cs="Tahoma"/>
          <w:i/>
          <w:iCs/>
          <w:color w:val="555555"/>
          <w:sz w:val="26"/>
          <w:szCs w:val="26"/>
          <w:shd w:val="clear" w:color="auto" w:fill="FFFFFF"/>
          <w:lang w:val="uk-UA"/>
        </w:rPr>
        <w:t xml:space="preserve"> </w:t>
      </w:r>
      <w:r w:rsidR="00AE6DD3" w:rsidRPr="00AE6DD3">
        <w:rPr>
          <w:rStyle w:val="a4"/>
          <w:rFonts w:ascii="Tahoma" w:hAnsi="Tahoma" w:cs="Tahoma"/>
          <w:i/>
          <w:iCs/>
          <w:color w:val="555555"/>
          <w:sz w:val="26"/>
          <w:szCs w:val="26"/>
          <w:shd w:val="clear" w:color="auto" w:fill="FFFFFF"/>
          <w:lang w:val="uk-UA"/>
        </w:rPr>
        <w:t xml:space="preserve">ПРИВАТНОГО АКЦІОНЕРНОГО ТОВАРИСТВА </w:t>
      </w:r>
    </w:p>
    <w:p w14:paraId="78A35FFC" w14:textId="2CB4ADED" w:rsidR="00654C73" w:rsidRDefault="00AE6DD3" w:rsidP="00AE6DD3">
      <w:pPr>
        <w:pStyle w:val="a3"/>
        <w:shd w:val="clear" w:color="auto" w:fill="FFFFFF"/>
        <w:spacing w:before="195" w:beforeAutospacing="0" w:after="0" w:afterAutospacing="0" w:line="384" w:lineRule="atLeast"/>
        <w:jc w:val="center"/>
        <w:rPr>
          <w:sz w:val="26"/>
          <w:szCs w:val="26"/>
        </w:rPr>
      </w:pPr>
      <w:r w:rsidRPr="00AE6DD3">
        <w:rPr>
          <w:rStyle w:val="a4"/>
          <w:rFonts w:ascii="Tahoma" w:hAnsi="Tahoma" w:cs="Tahoma"/>
          <w:i/>
          <w:iCs/>
          <w:color w:val="555555"/>
          <w:sz w:val="26"/>
          <w:szCs w:val="26"/>
          <w:shd w:val="clear" w:color="auto" w:fill="FFFFFF"/>
          <w:lang w:val="uk-UA"/>
        </w:rPr>
        <w:t>«ЕНЕРГОРЕСУРСИ» на 2022-2026 роки</w:t>
      </w:r>
      <w:r w:rsidR="00654C73">
        <w:rPr>
          <w:sz w:val="26"/>
          <w:szCs w:val="26"/>
        </w:rPr>
        <w:t>.</w:t>
      </w:r>
    </w:p>
    <w:p w14:paraId="2EA647CD" w14:textId="60BF11D4" w:rsidR="005B758E" w:rsidRPr="002D4297" w:rsidRDefault="00654C73" w:rsidP="00AE6DD3">
      <w:pPr>
        <w:pStyle w:val="a3"/>
        <w:shd w:val="clear" w:color="auto" w:fill="FFFFFF"/>
        <w:spacing w:before="195" w:after="0" w:line="384" w:lineRule="atLeast"/>
        <w:jc w:val="both"/>
        <w:rPr>
          <w:rFonts w:ascii="Tahoma" w:hAnsi="Tahoma" w:cs="Tahoma"/>
          <w:color w:val="555555"/>
          <w:sz w:val="26"/>
          <w:szCs w:val="26"/>
          <w:lang w:val="uk-UA"/>
        </w:rPr>
      </w:pPr>
      <w:r w:rsidRPr="00654C73">
        <w:rPr>
          <w:rFonts w:ascii="Tahoma" w:hAnsi="Tahoma" w:cs="Tahoma"/>
          <w:color w:val="000000"/>
          <w:sz w:val="26"/>
          <w:szCs w:val="26"/>
          <w:lang w:val="uk-UA"/>
        </w:rPr>
        <w:t xml:space="preserve"> </w:t>
      </w:r>
      <w:r w:rsidR="005B758E" w:rsidRPr="00654C73">
        <w:rPr>
          <w:rFonts w:ascii="Tahoma" w:hAnsi="Tahoma" w:cs="Tahoma"/>
          <w:color w:val="000000"/>
          <w:sz w:val="26"/>
          <w:szCs w:val="26"/>
          <w:lang w:val="uk-UA"/>
        </w:rPr>
        <w:t>На виконання п.2.13. «Порядку</w:t>
      </w:r>
      <w:r w:rsidR="005B758E" w:rsidRPr="002D4297">
        <w:rPr>
          <w:rFonts w:ascii="Tahoma" w:hAnsi="Tahoma" w:cs="Tahoma"/>
          <w:color w:val="000000"/>
          <w:sz w:val="26"/>
          <w:szCs w:val="26"/>
          <w:lang w:val="uk-UA"/>
        </w:rPr>
        <w:t xml:space="preserve"> розроблення, погодження та затвердження інвестиційних програм суб’єктів господарювання у сфері централізованого водопостачання та водовідведення», затвердженого Наказом Міністерства регіонального розвитку, будівництва та житлово-комунального господарства України від 14.12.2012р. №630, Постановою Національної комісії, що здійснює державне регулювання у сфері комунальних послуг від 14.12.2012р. №381 та зареєстрованого в Міністерстві юстиції України 11.01.2013р. за №98/22630, </w:t>
      </w:r>
      <w:r w:rsidR="005B758E">
        <w:rPr>
          <w:rFonts w:ascii="Tahoma" w:hAnsi="Tahoma" w:cs="Tahoma"/>
          <w:color w:val="000000"/>
          <w:sz w:val="26"/>
          <w:szCs w:val="26"/>
          <w:lang w:val="uk-UA"/>
        </w:rPr>
        <w:t>П</w:t>
      </w:r>
      <w:r w:rsidR="005B758E" w:rsidRPr="002D4297">
        <w:rPr>
          <w:rFonts w:ascii="Tahoma" w:hAnsi="Tahoma" w:cs="Tahoma"/>
          <w:color w:val="000000"/>
          <w:sz w:val="26"/>
          <w:szCs w:val="26"/>
          <w:lang w:val="uk-UA"/>
        </w:rPr>
        <w:t xml:space="preserve">останови Національної комісії, що здійснює державне регулювання у сферах енергетики та комунальних послуг від 30.06.2017 №866 «Про затвердження Порядку проведення відкритого обговорення проектів рішень Національної комісії, що здійснює державне регулювання у сферах енергетики та комунальних послуг», </w:t>
      </w:r>
      <w:r w:rsidR="005B758E">
        <w:rPr>
          <w:rFonts w:ascii="Tahoma" w:hAnsi="Tahoma" w:cs="Tahoma"/>
          <w:color w:val="000000"/>
          <w:sz w:val="26"/>
          <w:szCs w:val="26"/>
          <w:lang w:val="uk-UA"/>
        </w:rPr>
        <w:t xml:space="preserve">ПрАТ </w:t>
      </w:r>
      <w:r w:rsidR="005B758E" w:rsidRPr="002D4297">
        <w:rPr>
          <w:rFonts w:ascii="Tahoma" w:hAnsi="Tahoma" w:cs="Tahoma"/>
          <w:color w:val="000000"/>
          <w:sz w:val="26"/>
          <w:szCs w:val="26"/>
          <w:lang w:val="uk-UA"/>
        </w:rPr>
        <w:t>«</w:t>
      </w:r>
      <w:r w:rsidR="005B758E">
        <w:rPr>
          <w:rFonts w:ascii="Tahoma" w:hAnsi="Tahoma" w:cs="Tahoma"/>
          <w:color w:val="000000"/>
          <w:sz w:val="26"/>
          <w:szCs w:val="26"/>
          <w:lang w:val="uk-UA"/>
        </w:rPr>
        <w:t xml:space="preserve">ЕНЕРГОРЕСУРСИ» </w:t>
      </w:r>
      <w:r w:rsidR="005B758E" w:rsidRPr="002D4297">
        <w:rPr>
          <w:rFonts w:ascii="Tahoma" w:hAnsi="Tahoma" w:cs="Tahoma"/>
          <w:color w:val="000000"/>
          <w:sz w:val="26"/>
          <w:szCs w:val="26"/>
          <w:lang w:val="uk-UA"/>
        </w:rPr>
        <w:t xml:space="preserve">повідомляє, що зауважень та пропозицій, які приймалися у період з </w:t>
      </w:r>
      <w:r w:rsidR="00AE6DD3">
        <w:rPr>
          <w:rFonts w:ascii="Tahoma" w:hAnsi="Tahoma" w:cs="Tahoma"/>
          <w:color w:val="000000"/>
          <w:sz w:val="26"/>
          <w:szCs w:val="26"/>
          <w:lang w:val="uk-UA"/>
        </w:rPr>
        <w:t>01</w:t>
      </w:r>
      <w:r w:rsidR="000A2169">
        <w:rPr>
          <w:rFonts w:ascii="Tahoma" w:hAnsi="Tahoma" w:cs="Tahoma"/>
          <w:color w:val="000000"/>
          <w:sz w:val="26"/>
          <w:szCs w:val="26"/>
          <w:lang w:val="uk-UA"/>
        </w:rPr>
        <w:t xml:space="preserve"> </w:t>
      </w:r>
      <w:r w:rsidR="00AE6DD3">
        <w:rPr>
          <w:rFonts w:ascii="Tahoma" w:hAnsi="Tahoma" w:cs="Tahoma"/>
          <w:color w:val="000000"/>
          <w:sz w:val="26"/>
          <w:szCs w:val="26"/>
          <w:lang w:val="uk-UA"/>
        </w:rPr>
        <w:t xml:space="preserve">серпня </w:t>
      </w:r>
      <w:r w:rsidRPr="00654C73">
        <w:rPr>
          <w:rFonts w:ascii="Tahoma" w:hAnsi="Tahoma" w:cs="Tahoma"/>
          <w:color w:val="333333"/>
          <w:sz w:val="26"/>
          <w:szCs w:val="26"/>
          <w:lang w:val="uk-UA"/>
        </w:rPr>
        <w:t>20</w:t>
      </w:r>
      <w:r w:rsidR="009D6F51">
        <w:rPr>
          <w:rFonts w:ascii="Tahoma" w:hAnsi="Tahoma" w:cs="Tahoma"/>
          <w:color w:val="333333"/>
          <w:sz w:val="26"/>
          <w:szCs w:val="26"/>
          <w:lang w:val="uk-UA"/>
        </w:rPr>
        <w:t>2</w:t>
      </w:r>
      <w:r w:rsidR="000A2169">
        <w:rPr>
          <w:rFonts w:ascii="Tahoma" w:hAnsi="Tahoma" w:cs="Tahoma"/>
          <w:color w:val="333333"/>
          <w:sz w:val="26"/>
          <w:szCs w:val="26"/>
          <w:lang w:val="uk-UA"/>
        </w:rPr>
        <w:t>1</w:t>
      </w:r>
      <w:r w:rsidRPr="00654C73">
        <w:rPr>
          <w:rFonts w:ascii="Tahoma" w:hAnsi="Tahoma" w:cs="Tahoma"/>
          <w:color w:val="333333"/>
          <w:sz w:val="26"/>
          <w:szCs w:val="26"/>
          <w:lang w:val="uk-UA"/>
        </w:rPr>
        <w:t xml:space="preserve"> року </w:t>
      </w:r>
      <w:r w:rsidR="000A2169">
        <w:rPr>
          <w:rFonts w:ascii="Tahoma" w:hAnsi="Tahoma" w:cs="Tahoma"/>
          <w:color w:val="333333"/>
          <w:sz w:val="26"/>
          <w:szCs w:val="26"/>
          <w:lang w:val="uk-UA"/>
        </w:rPr>
        <w:t xml:space="preserve">по </w:t>
      </w:r>
      <w:r w:rsidR="00AE6DD3">
        <w:rPr>
          <w:rFonts w:ascii="Tahoma" w:hAnsi="Tahoma" w:cs="Tahoma"/>
          <w:color w:val="333333"/>
          <w:sz w:val="26"/>
          <w:szCs w:val="26"/>
          <w:lang w:val="uk-UA"/>
        </w:rPr>
        <w:t>1</w:t>
      </w:r>
      <w:r w:rsidR="00275564">
        <w:rPr>
          <w:rFonts w:ascii="Tahoma" w:hAnsi="Tahoma" w:cs="Tahoma"/>
          <w:color w:val="333333"/>
          <w:sz w:val="26"/>
          <w:szCs w:val="26"/>
          <w:lang w:val="uk-UA"/>
        </w:rPr>
        <w:t>6</w:t>
      </w:r>
      <w:r w:rsidR="00AE6DD3">
        <w:rPr>
          <w:rFonts w:ascii="Tahoma" w:hAnsi="Tahoma" w:cs="Tahoma"/>
          <w:color w:val="333333"/>
          <w:sz w:val="26"/>
          <w:szCs w:val="26"/>
          <w:lang w:val="uk-UA"/>
        </w:rPr>
        <w:t xml:space="preserve"> серпня </w:t>
      </w:r>
      <w:r w:rsidRPr="00654C73">
        <w:rPr>
          <w:rFonts w:ascii="Tahoma" w:hAnsi="Tahoma" w:cs="Tahoma"/>
          <w:color w:val="333333"/>
          <w:sz w:val="26"/>
          <w:szCs w:val="26"/>
          <w:lang w:val="uk-UA"/>
        </w:rPr>
        <w:t>20</w:t>
      </w:r>
      <w:r w:rsidR="009D6F51">
        <w:rPr>
          <w:rFonts w:ascii="Tahoma" w:hAnsi="Tahoma" w:cs="Tahoma"/>
          <w:color w:val="333333"/>
          <w:sz w:val="26"/>
          <w:szCs w:val="26"/>
          <w:lang w:val="uk-UA"/>
        </w:rPr>
        <w:t>2</w:t>
      </w:r>
      <w:r w:rsidR="000A2169">
        <w:rPr>
          <w:rFonts w:ascii="Tahoma" w:hAnsi="Tahoma" w:cs="Tahoma"/>
          <w:color w:val="333333"/>
          <w:sz w:val="26"/>
          <w:szCs w:val="26"/>
          <w:lang w:val="uk-UA"/>
        </w:rPr>
        <w:t>1</w:t>
      </w:r>
      <w:r>
        <w:rPr>
          <w:rFonts w:ascii="Tahoma" w:hAnsi="Tahoma" w:cs="Tahoma"/>
          <w:color w:val="333333"/>
          <w:sz w:val="26"/>
          <w:szCs w:val="26"/>
          <w:lang w:val="uk-UA"/>
        </w:rPr>
        <w:t xml:space="preserve"> року</w:t>
      </w:r>
      <w:r w:rsidR="005B758E" w:rsidRPr="002D4297">
        <w:rPr>
          <w:rFonts w:ascii="Tahoma" w:hAnsi="Tahoma" w:cs="Tahoma"/>
          <w:color w:val="000000"/>
          <w:sz w:val="26"/>
          <w:szCs w:val="26"/>
          <w:lang w:val="uk-UA"/>
        </w:rPr>
        <w:t xml:space="preserve"> від фізичних та юридичних осіб, їх об’єднань, органів місцевого самоврядування та інших заінтересо</w:t>
      </w:r>
      <w:r w:rsidR="005B758E">
        <w:rPr>
          <w:rFonts w:ascii="Tahoma" w:hAnsi="Tahoma" w:cs="Tahoma"/>
          <w:color w:val="000000"/>
          <w:sz w:val="26"/>
          <w:szCs w:val="26"/>
          <w:lang w:val="uk-UA"/>
        </w:rPr>
        <w:t xml:space="preserve">ваних осіб стосовно </w:t>
      </w:r>
      <w:r w:rsidRPr="00654C73">
        <w:rPr>
          <w:rFonts w:ascii="Tahoma" w:hAnsi="Tahoma" w:cs="Tahoma"/>
          <w:color w:val="000000"/>
          <w:sz w:val="26"/>
          <w:szCs w:val="26"/>
          <w:lang w:val="uk-UA"/>
        </w:rPr>
        <w:t>проекту</w:t>
      </w:r>
      <w:r w:rsidR="00AE6DD3" w:rsidRPr="00AE6DD3">
        <w:rPr>
          <w:lang w:val="uk-UA"/>
        </w:rPr>
        <w:t xml:space="preserve"> </w:t>
      </w:r>
      <w:r w:rsidR="00AE6DD3" w:rsidRPr="00AE6DD3">
        <w:rPr>
          <w:rFonts w:ascii="Tahoma" w:hAnsi="Tahoma" w:cs="Tahoma"/>
          <w:color w:val="000000"/>
          <w:sz w:val="26"/>
          <w:szCs w:val="26"/>
          <w:lang w:val="uk-UA"/>
        </w:rPr>
        <w:t>ПЛАНУ РОЗВИТКУ (ДОВГОСТРОКОВА ІНВЕСТИЦІЙНА  ПРОГРАМА)</w:t>
      </w:r>
      <w:r w:rsidR="00AE6DD3">
        <w:rPr>
          <w:rFonts w:ascii="Tahoma" w:hAnsi="Tahoma" w:cs="Tahoma"/>
          <w:color w:val="000000"/>
          <w:sz w:val="26"/>
          <w:szCs w:val="26"/>
          <w:lang w:val="uk-UA"/>
        </w:rPr>
        <w:t xml:space="preserve"> </w:t>
      </w:r>
      <w:r w:rsidR="00AE6DD3" w:rsidRPr="00AE6DD3">
        <w:rPr>
          <w:rFonts w:ascii="Tahoma" w:hAnsi="Tahoma" w:cs="Tahoma"/>
          <w:color w:val="000000"/>
          <w:sz w:val="26"/>
          <w:szCs w:val="26"/>
          <w:lang w:val="uk-UA"/>
        </w:rPr>
        <w:t>ПРИВАТНОГО АКЦІОНЕРНОГО ТОВАРИСТВА «ЕНЕРГОРЕСУРСИ» на 2022-2026 роки</w:t>
      </w:r>
      <w:r w:rsidRPr="00654C73">
        <w:rPr>
          <w:rFonts w:ascii="Tahoma" w:hAnsi="Tahoma" w:cs="Tahoma"/>
          <w:color w:val="000000"/>
          <w:sz w:val="26"/>
          <w:szCs w:val="26"/>
          <w:lang w:val="uk-UA"/>
        </w:rPr>
        <w:t xml:space="preserve"> </w:t>
      </w:r>
      <w:r w:rsidR="005B758E" w:rsidRPr="002D4297">
        <w:rPr>
          <w:rFonts w:ascii="Tahoma" w:hAnsi="Tahoma" w:cs="Tahoma"/>
          <w:color w:val="000000"/>
          <w:sz w:val="26"/>
          <w:szCs w:val="26"/>
          <w:lang w:val="uk-UA"/>
        </w:rPr>
        <w:t>у письмовому та/або електронному вигляді не надходило.</w:t>
      </w:r>
    </w:p>
    <w:p w14:paraId="3C1D43B0" w14:textId="77777777" w:rsidR="005B758E" w:rsidRPr="002D4297" w:rsidRDefault="005B758E" w:rsidP="005B7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_GoBack"/>
      <w:bookmarkEnd w:id="0"/>
    </w:p>
    <w:sectPr w:rsidR="005B758E" w:rsidRPr="002D4297" w:rsidSect="00985050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09F"/>
    <w:rsid w:val="00046EA1"/>
    <w:rsid w:val="000A2169"/>
    <w:rsid w:val="0011249C"/>
    <w:rsid w:val="00275564"/>
    <w:rsid w:val="00423B8F"/>
    <w:rsid w:val="00445EAA"/>
    <w:rsid w:val="004C52F7"/>
    <w:rsid w:val="005B758E"/>
    <w:rsid w:val="005D7F3D"/>
    <w:rsid w:val="00654C73"/>
    <w:rsid w:val="00690152"/>
    <w:rsid w:val="006A70D0"/>
    <w:rsid w:val="006B55D4"/>
    <w:rsid w:val="0076349E"/>
    <w:rsid w:val="007B1B37"/>
    <w:rsid w:val="008363E4"/>
    <w:rsid w:val="009826DD"/>
    <w:rsid w:val="009D6F51"/>
    <w:rsid w:val="00A9709F"/>
    <w:rsid w:val="00AE6DD3"/>
    <w:rsid w:val="00C25A4C"/>
    <w:rsid w:val="00E8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68D1"/>
  <w15:docId w15:val="{3B817B4C-95A9-4F7F-B9EC-889F4728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58E"/>
    <w:rPr>
      <w:b/>
      <w:bCs/>
    </w:rPr>
  </w:style>
  <w:style w:type="character" w:styleId="a5">
    <w:name w:val="Hyperlink"/>
    <w:basedOn w:val="a0"/>
    <w:uiPriority w:val="99"/>
    <w:unhideWhenUsed/>
    <w:rsid w:val="0076349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87361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0A2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 Маргарита Сергеевна</dc:creator>
  <cp:lastModifiedBy>Белая Маргарита Сергеевна</cp:lastModifiedBy>
  <cp:revision>10</cp:revision>
  <dcterms:created xsi:type="dcterms:W3CDTF">2020-09-28T12:11:00Z</dcterms:created>
  <dcterms:modified xsi:type="dcterms:W3CDTF">2021-08-17T09:47:00Z</dcterms:modified>
</cp:coreProperties>
</file>