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3986" w14:textId="710B1668" w:rsidR="00FF6A3F" w:rsidRPr="00FF6A3F" w:rsidRDefault="00FF6A3F" w:rsidP="00FF6A3F">
      <w:pPr>
        <w:pStyle w:val="a3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  <w:lang w:val="uk-UA"/>
        </w:rPr>
      </w:pP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Повідомлення ПрАТ «ЕНЕРГОРЕСУРСИ» про намір зміни діючих тарифів на  централізоване водопостачання</w:t>
      </w:r>
      <w:r w:rsidR="0035421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та водовідведення (у частині транспортування)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</w:t>
      </w:r>
      <w:r w:rsidR="0035421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на</w:t>
      </w:r>
      <w:r w:rsidR="00CC0DB1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20</w:t>
      </w:r>
      <w:r w:rsidR="00E049E9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</w:t>
      </w:r>
      <w:r w:rsidR="008D5C55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2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р</w:t>
      </w:r>
      <w:r w:rsidR="0035421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ік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 та проведення відкритого обговорення питання щодо необхідності </w:t>
      </w:r>
      <w:r w:rsidR="00CC0DB1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 xml:space="preserve">зміни </w:t>
      </w:r>
      <w:r w:rsidRPr="00FF6A3F">
        <w:rPr>
          <w:rStyle w:val="a5"/>
          <w:rFonts w:ascii="Tahoma" w:hAnsi="Tahoma" w:cs="Tahoma"/>
          <w:i/>
          <w:iCs/>
          <w:color w:val="555555"/>
          <w:sz w:val="23"/>
          <w:szCs w:val="23"/>
          <w:shd w:val="clear" w:color="auto" w:fill="FFFFFF"/>
          <w:lang w:val="uk-UA"/>
        </w:rPr>
        <w:t>тарифів.</w:t>
      </w:r>
    </w:p>
    <w:p w14:paraId="015CBA4D" w14:textId="77777777" w:rsidR="00FF6A3F" w:rsidRDefault="00FF6A3F" w:rsidP="0096648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14:paraId="5925BFEF" w14:textId="036509CA" w:rsidR="00460D0E" w:rsidRDefault="00F76451" w:rsidP="00460D0E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966481">
        <w:rPr>
          <w:color w:val="333333"/>
          <w:sz w:val="28"/>
          <w:szCs w:val="28"/>
          <w:lang w:val="uk-UA"/>
        </w:rPr>
        <w:t>Відповідно до постанови Національної комісії, що здійснює державне регулювання у сферах енергетики та комунальних послуг від 30.06.2017 №866 «</w:t>
      </w:r>
      <w:r w:rsidRPr="00966481">
        <w:rPr>
          <w:rStyle w:val="a4"/>
          <w:color w:val="333333"/>
          <w:sz w:val="28"/>
          <w:szCs w:val="28"/>
          <w:lang w:val="uk-UA"/>
        </w:rPr>
        <w:t>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</w:t>
      </w:r>
      <w:r w:rsidR="00251474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«Порядку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</w:t>
      </w:r>
      <w:r w:rsidR="00CC0DB1">
        <w:rPr>
          <w:rStyle w:val="a4"/>
          <w:color w:val="333333"/>
          <w:sz w:val="28"/>
          <w:szCs w:val="28"/>
          <w:lang w:val="uk-UA"/>
        </w:rPr>
        <w:t>и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Національної комісії, що здійснює державне регулювання у сфері комунальних послуг від 14.12.2012р. №381</w:t>
      </w:r>
      <w:r w:rsidR="00CC0DB1">
        <w:rPr>
          <w:rStyle w:val="a4"/>
          <w:color w:val="333333"/>
          <w:sz w:val="28"/>
          <w:szCs w:val="28"/>
          <w:lang w:val="uk-UA"/>
        </w:rPr>
        <w:t xml:space="preserve">,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>зареєстровано</w:t>
      </w:r>
      <w:r w:rsidR="00CC0DB1">
        <w:rPr>
          <w:rStyle w:val="a4"/>
          <w:color w:val="333333"/>
          <w:sz w:val="28"/>
          <w:szCs w:val="28"/>
          <w:lang w:val="uk-UA"/>
        </w:rPr>
        <w:t xml:space="preserve">ї 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в Міністерстві юстиції України 11.01.2013р. за №98/22630</w:t>
      </w:r>
      <w:r w:rsidR="00CC0DB1">
        <w:rPr>
          <w:rStyle w:val="a4"/>
          <w:color w:val="333333"/>
          <w:sz w:val="28"/>
          <w:szCs w:val="28"/>
          <w:lang w:val="uk-UA"/>
        </w:rPr>
        <w:t>,</w:t>
      </w:r>
      <w:r w:rsidR="00251474" w:rsidRPr="00251474">
        <w:rPr>
          <w:rStyle w:val="a4"/>
          <w:color w:val="333333"/>
          <w:sz w:val="28"/>
          <w:szCs w:val="28"/>
          <w:lang w:val="uk-UA"/>
        </w:rPr>
        <w:t xml:space="preserve"> </w:t>
      </w:r>
      <w:r w:rsidRPr="00966481">
        <w:rPr>
          <w:color w:val="333333"/>
          <w:sz w:val="28"/>
          <w:szCs w:val="28"/>
          <w:lang w:val="uk-UA"/>
        </w:rPr>
        <w:t>ПрАТ «</w:t>
      </w:r>
      <w:r w:rsidR="00FF6A3F">
        <w:rPr>
          <w:color w:val="333333"/>
          <w:sz w:val="28"/>
          <w:szCs w:val="28"/>
          <w:lang w:val="uk-UA"/>
        </w:rPr>
        <w:t xml:space="preserve">ЕНЕРГОРЕСУРСИ» </w:t>
      </w:r>
      <w:r w:rsidR="00251474">
        <w:rPr>
          <w:color w:val="333333"/>
          <w:sz w:val="28"/>
          <w:szCs w:val="28"/>
          <w:lang w:val="uk-UA"/>
        </w:rPr>
        <w:t xml:space="preserve"> </w:t>
      </w:r>
      <w:r w:rsidR="00251474" w:rsidRPr="00251474">
        <w:rPr>
          <w:color w:val="333333"/>
          <w:sz w:val="28"/>
          <w:szCs w:val="28"/>
          <w:lang w:val="uk-UA"/>
        </w:rPr>
        <w:t>інформує про намір здійснити перегляд розміру діючих тарифів на централізоване водопостачання</w:t>
      </w:r>
      <w:r w:rsidRPr="00966481">
        <w:rPr>
          <w:color w:val="333333"/>
          <w:sz w:val="28"/>
          <w:szCs w:val="28"/>
          <w:lang w:val="uk-UA"/>
        </w:rPr>
        <w:t xml:space="preserve"> </w:t>
      </w:r>
      <w:r w:rsidR="00251474">
        <w:rPr>
          <w:color w:val="333333"/>
          <w:sz w:val="28"/>
          <w:szCs w:val="28"/>
          <w:lang w:val="uk-UA"/>
        </w:rPr>
        <w:t xml:space="preserve">та </w:t>
      </w:r>
      <w:r w:rsidR="008D5C55">
        <w:rPr>
          <w:color w:val="333333"/>
          <w:sz w:val="28"/>
          <w:szCs w:val="28"/>
          <w:lang w:val="uk-UA"/>
        </w:rPr>
        <w:t xml:space="preserve">водовідведення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з </w:t>
      </w:r>
      <w:r w:rsidR="008D5C55">
        <w:rPr>
          <w:rStyle w:val="a5"/>
          <w:color w:val="333333"/>
          <w:sz w:val="28"/>
          <w:szCs w:val="28"/>
          <w:lang w:val="uk-UA"/>
        </w:rPr>
        <w:t>14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 </w:t>
      </w:r>
      <w:r w:rsidR="0035421F">
        <w:rPr>
          <w:rStyle w:val="a5"/>
          <w:color w:val="333333"/>
          <w:sz w:val="28"/>
          <w:szCs w:val="28"/>
          <w:lang w:val="uk-UA"/>
        </w:rPr>
        <w:t xml:space="preserve">травня </w:t>
      </w:r>
      <w:r w:rsidRPr="00966481">
        <w:rPr>
          <w:rStyle w:val="a5"/>
          <w:color w:val="333333"/>
          <w:sz w:val="28"/>
          <w:szCs w:val="28"/>
          <w:lang w:val="uk-UA"/>
        </w:rPr>
        <w:t xml:space="preserve">по </w:t>
      </w:r>
      <w:r w:rsidR="008D5C55">
        <w:rPr>
          <w:rStyle w:val="a5"/>
          <w:color w:val="333333"/>
          <w:sz w:val="28"/>
          <w:szCs w:val="28"/>
          <w:lang w:val="uk-UA"/>
        </w:rPr>
        <w:t>24</w:t>
      </w:r>
      <w:r w:rsidR="00CC0DB1">
        <w:rPr>
          <w:rStyle w:val="a5"/>
          <w:color w:val="333333"/>
          <w:sz w:val="28"/>
          <w:szCs w:val="28"/>
          <w:lang w:val="uk-UA"/>
        </w:rPr>
        <w:t xml:space="preserve"> </w:t>
      </w:r>
      <w:r w:rsidR="006E36A7">
        <w:rPr>
          <w:rStyle w:val="a5"/>
          <w:color w:val="333333"/>
          <w:sz w:val="28"/>
          <w:szCs w:val="28"/>
          <w:lang w:val="uk-UA"/>
        </w:rPr>
        <w:t>травня 2</w:t>
      </w:r>
      <w:r w:rsidRPr="00966481">
        <w:rPr>
          <w:rStyle w:val="a5"/>
          <w:color w:val="333333"/>
          <w:sz w:val="28"/>
          <w:szCs w:val="28"/>
          <w:lang w:val="uk-UA"/>
        </w:rPr>
        <w:t>0</w:t>
      </w:r>
      <w:r w:rsidR="00B23DAA">
        <w:rPr>
          <w:rStyle w:val="a5"/>
          <w:color w:val="333333"/>
          <w:sz w:val="28"/>
          <w:szCs w:val="28"/>
          <w:lang w:val="uk-UA"/>
        </w:rPr>
        <w:t>2</w:t>
      </w:r>
      <w:r w:rsidR="008D5C55">
        <w:rPr>
          <w:rStyle w:val="a5"/>
          <w:color w:val="333333"/>
          <w:sz w:val="28"/>
          <w:szCs w:val="28"/>
          <w:lang w:val="uk-UA"/>
        </w:rPr>
        <w:t>1</w:t>
      </w:r>
      <w:r w:rsidRPr="00966481">
        <w:rPr>
          <w:color w:val="333333"/>
          <w:sz w:val="28"/>
          <w:szCs w:val="28"/>
          <w:lang w:val="uk-UA"/>
        </w:rPr>
        <w:t> </w:t>
      </w:r>
      <w:r w:rsidRPr="00966481">
        <w:rPr>
          <w:rStyle w:val="a5"/>
          <w:color w:val="333333"/>
          <w:sz w:val="28"/>
          <w:szCs w:val="28"/>
          <w:lang w:val="uk-UA"/>
        </w:rPr>
        <w:t>року</w:t>
      </w:r>
      <w:r w:rsidRPr="00966481">
        <w:rPr>
          <w:color w:val="333333"/>
          <w:sz w:val="28"/>
          <w:szCs w:val="28"/>
          <w:lang w:val="uk-UA"/>
        </w:rPr>
        <w:t> </w:t>
      </w:r>
      <w:r w:rsidR="00251474">
        <w:rPr>
          <w:color w:val="333333"/>
          <w:sz w:val="28"/>
          <w:szCs w:val="28"/>
          <w:lang w:val="uk-UA"/>
        </w:rPr>
        <w:t xml:space="preserve">розпочинає </w:t>
      </w:r>
      <w:r w:rsidR="00CC0DB1">
        <w:rPr>
          <w:color w:val="333333"/>
          <w:sz w:val="28"/>
          <w:szCs w:val="28"/>
          <w:lang w:val="uk-UA"/>
        </w:rPr>
        <w:t xml:space="preserve">процедуру проведення </w:t>
      </w:r>
      <w:r w:rsidRPr="00966481">
        <w:rPr>
          <w:color w:val="333333"/>
          <w:sz w:val="28"/>
          <w:szCs w:val="28"/>
          <w:lang w:val="uk-UA"/>
        </w:rPr>
        <w:t>відкрит</w:t>
      </w:r>
      <w:r w:rsidR="00CC0DB1">
        <w:rPr>
          <w:color w:val="333333"/>
          <w:sz w:val="28"/>
          <w:szCs w:val="28"/>
          <w:lang w:val="uk-UA"/>
        </w:rPr>
        <w:t xml:space="preserve">их </w:t>
      </w:r>
      <w:r w:rsidRPr="00966481">
        <w:rPr>
          <w:color w:val="333333"/>
          <w:sz w:val="28"/>
          <w:szCs w:val="28"/>
          <w:lang w:val="uk-UA"/>
        </w:rPr>
        <w:t>обговорен</w:t>
      </w:r>
      <w:r w:rsidR="00CC0DB1">
        <w:rPr>
          <w:color w:val="333333"/>
          <w:sz w:val="28"/>
          <w:szCs w:val="28"/>
          <w:lang w:val="uk-UA"/>
        </w:rPr>
        <w:t>ь</w:t>
      </w:r>
      <w:r w:rsidRPr="00966481">
        <w:rPr>
          <w:color w:val="333333"/>
          <w:sz w:val="28"/>
          <w:szCs w:val="28"/>
          <w:lang w:val="uk-UA"/>
        </w:rPr>
        <w:t xml:space="preserve"> проекту </w:t>
      </w:r>
      <w:r w:rsidR="00CC0DB1">
        <w:rPr>
          <w:color w:val="333333"/>
          <w:sz w:val="28"/>
          <w:szCs w:val="28"/>
          <w:lang w:val="uk-UA"/>
        </w:rPr>
        <w:t xml:space="preserve">змін до діючих тарифів </w:t>
      </w:r>
      <w:r w:rsidRPr="00966481">
        <w:rPr>
          <w:color w:val="333333"/>
          <w:sz w:val="28"/>
          <w:szCs w:val="28"/>
          <w:lang w:val="uk-UA"/>
        </w:rPr>
        <w:t xml:space="preserve">на </w:t>
      </w:r>
      <w:r w:rsidR="00FF6A3F">
        <w:rPr>
          <w:color w:val="333333"/>
          <w:sz w:val="28"/>
          <w:szCs w:val="28"/>
          <w:lang w:val="uk-UA"/>
        </w:rPr>
        <w:t xml:space="preserve">централізоване водопостачання </w:t>
      </w:r>
      <w:r w:rsidR="0035421F">
        <w:rPr>
          <w:color w:val="333333"/>
          <w:sz w:val="28"/>
          <w:szCs w:val="28"/>
          <w:lang w:val="uk-UA"/>
        </w:rPr>
        <w:t xml:space="preserve">та водовідведення (у частині транспортування) на </w:t>
      </w:r>
      <w:r w:rsidRPr="00966481">
        <w:rPr>
          <w:color w:val="333333"/>
          <w:sz w:val="28"/>
          <w:szCs w:val="28"/>
          <w:lang w:val="uk-UA"/>
        </w:rPr>
        <w:t>20</w:t>
      </w:r>
      <w:r w:rsidR="006E36A7">
        <w:rPr>
          <w:color w:val="333333"/>
          <w:sz w:val="28"/>
          <w:szCs w:val="28"/>
          <w:lang w:val="uk-UA"/>
        </w:rPr>
        <w:t>2</w:t>
      </w:r>
      <w:r w:rsidR="008D5C55">
        <w:rPr>
          <w:color w:val="333333"/>
          <w:sz w:val="28"/>
          <w:szCs w:val="28"/>
          <w:lang w:val="uk-UA"/>
        </w:rPr>
        <w:t>2</w:t>
      </w:r>
      <w:r w:rsidRPr="00966481">
        <w:rPr>
          <w:color w:val="333333"/>
          <w:sz w:val="28"/>
          <w:szCs w:val="28"/>
          <w:lang w:val="uk-UA"/>
        </w:rPr>
        <w:t xml:space="preserve"> р</w:t>
      </w:r>
      <w:r w:rsidR="0035421F">
        <w:rPr>
          <w:color w:val="333333"/>
          <w:sz w:val="28"/>
          <w:szCs w:val="28"/>
          <w:lang w:val="uk-UA"/>
        </w:rPr>
        <w:t>ік</w:t>
      </w:r>
      <w:r w:rsidRPr="00966481">
        <w:rPr>
          <w:color w:val="333333"/>
          <w:sz w:val="28"/>
          <w:szCs w:val="28"/>
          <w:lang w:val="uk-UA"/>
        </w:rPr>
        <w:t>.</w:t>
      </w:r>
      <w:r w:rsidR="00FF6A3F">
        <w:rPr>
          <w:color w:val="333333"/>
          <w:sz w:val="28"/>
          <w:szCs w:val="28"/>
          <w:lang w:val="uk-UA"/>
        </w:rPr>
        <w:t xml:space="preserve">  </w:t>
      </w:r>
    </w:p>
    <w:p w14:paraId="11E42DE0" w14:textId="524E2135" w:rsidR="00C205F1" w:rsidRPr="00C205F1" w:rsidRDefault="00C205F1" w:rsidP="00C205F1">
      <w:pPr>
        <w:pStyle w:val="a3"/>
        <w:spacing w:after="0"/>
        <w:ind w:firstLine="708"/>
        <w:jc w:val="both"/>
        <w:rPr>
          <w:sz w:val="28"/>
          <w:szCs w:val="28"/>
          <w:lang w:val="uk-UA"/>
        </w:rPr>
      </w:pPr>
      <w:r w:rsidRPr="00C205F1">
        <w:rPr>
          <w:sz w:val="28"/>
          <w:szCs w:val="28"/>
          <w:lang w:val="uk-UA"/>
        </w:rPr>
        <w:t>Підставами перегляду діючих тарифів на 202</w:t>
      </w:r>
      <w:r w:rsidR="008D5C55">
        <w:rPr>
          <w:sz w:val="28"/>
          <w:szCs w:val="28"/>
          <w:lang w:val="uk-UA"/>
        </w:rPr>
        <w:t>2</w:t>
      </w:r>
      <w:r w:rsidRPr="00C205F1">
        <w:rPr>
          <w:sz w:val="28"/>
          <w:szCs w:val="28"/>
          <w:lang w:val="uk-UA"/>
        </w:rPr>
        <w:t xml:space="preserve"> р. зумовлено наступними факторами:</w:t>
      </w:r>
    </w:p>
    <w:p w14:paraId="7651B644" w14:textId="77777777" w:rsidR="00DC1F74" w:rsidRPr="00DC1F74" w:rsidRDefault="00DC1F74" w:rsidP="00DC1F74">
      <w:pPr>
        <w:shd w:val="clear" w:color="auto" w:fill="FFFFFF"/>
        <w:spacing w:before="120"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суб’єктів господарювання у сфері централізованого водопостачання до рівня 12,20 грн/</w:t>
      </w:r>
      <w:proofErr w:type="spellStart"/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без ПДВ;</w:t>
      </w:r>
    </w:p>
    <w:p w14:paraId="37CA3CEC" w14:textId="77777777" w:rsidR="00DC1F74" w:rsidRPr="00DC1F74" w:rsidRDefault="00DC1F74" w:rsidP="00DC1F74">
      <w:pPr>
        <w:shd w:val="clear" w:color="auto" w:fill="FFFFFF"/>
        <w:spacing w:before="120"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для інших споживачів до рівня 20,47 грн/</w:t>
      </w:r>
      <w:proofErr w:type="spellStart"/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C1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ПДВ ;</w:t>
      </w:r>
    </w:p>
    <w:p w14:paraId="64900B10" w14:textId="77777777" w:rsidR="00DC1F74" w:rsidRPr="00DC1F74" w:rsidRDefault="00DC1F74" w:rsidP="00DC1F74">
      <w:pPr>
        <w:shd w:val="clear" w:color="auto" w:fill="FFFFFF"/>
        <w:spacing w:before="120"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водовідведення (у частині транспортування) до рівня 2,47 грн/</w:t>
      </w:r>
      <w:proofErr w:type="spellStart"/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без ПДВ</w:t>
      </w:r>
    </w:p>
    <w:p w14:paraId="05056325" w14:textId="77777777" w:rsidR="00DC1F74" w:rsidRPr="00DC1F74" w:rsidRDefault="00DC1F74" w:rsidP="00DC1F74">
      <w:pPr>
        <w:shd w:val="clear" w:color="auto" w:fill="FFFFFF"/>
        <w:spacing w:before="120"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Підставами перегляду діючих тарифів на 2022р. зумовлено наступними факторами:</w:t>
      </w:r>
    </w:p>
    <w:p w14:paraId="3AB93F5C" w14:textId="77777777" w:rsidR="00DC1F74" w:rsidRPr="00DC1F74" w:rsidRDefault="00DC1F74" w:rsidP="00DC1F74">
      <w:pPr>
        <w:shd w:val="clear" w:color="auto" w:fill="FFFFFF"/>
        <w:spacing w:before="120"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зниженням обсягів споживання (11-29%);</w:t>
      </w:r>
    </w:p>
    <w:p w14:paraId="6FC079BF" w14:textId="77777777" w:rsidR="00DC1F74" w:rsidRPr="00DC1F74" w:rsidRDefault="00DC1F74" w:rsidP="00DC1F74">
      <w:pPr>
        <w:shd w:val="clear" w:color="auto" w:fill="FFFFFF"/>
        <w:spacing w:before="120"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зростанням цін на послуги сторонніх контрагентів (10-20%);</w:t>
      </w:r>
    </w:p>
    <w:p w14:paraId="460B7F9C" w14:textId="77777777" w:rsidR="00DC1F74" w:rsidRPr="00DC1F74" w:rsidRDefault="00DC1F74" w:rsidP="00DC1F74">
      <w:pPr>
        <w:shd w:val="clear" w:color="auto" w:fill="FFFFFF"/>
        <w:spacing w:before="120"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збільшенням  витрат по оплаті праці робітників. </w:t>
      </w:r>
    </w:p>
    <w:p w14:paraId="7C4CB0AD" w14:textId="53456842" w:rsidR="00DC1F74" w:rsidRDefault="00F76451" w:rsidP="00EA20A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Пропозиції і зауваження у письмовому та/або електронному  вигляді слід надсилати з </w:t>
      </w:r>
      <w:r w:rsidR="008D5C5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14 </w:t>
      </w:r>
      <w:r w:rsidR="0035421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травня 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20</w:t>
      </w:r>
      <w:r w:rsidR="00B23DAA">
        <w:rPr>
          <w:rFonts w:ascii="Times New Roman" w:hAnsi="Times New Roman" w:cs="Times New Roman"/>
          <w:color w:val="333333"/>
          <w:sz w:val="28"/>
          <w:szCs w:val="28"/>
          <w:lang w:val="uk-UA"/>
        </w:rPr>
        <w:t>2</w:t>
      </w:r>
      <w:r w:rsidR="008D5C5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1 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року до </w:t>
      </w:r>
      <w:r w:rsidR="008D5C55">
        <w:rPr>
          <w:rFonts w:ascii="Times New Roman" w:hAnsi="Times New Roman" w:cs="Times New Roman"/>
          <w:color w:val="333333"/>
          <w:sz w:val="28"/>
          <w:szCs w:val="28"/>
          <w:lang w:val="uk-UA"/>
        </w:rPr>
        <w:t>24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6E36A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травня 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20</w:t>
      </w:r>
      <w:r w:rsidR="00B23DAA">
        <w:rPr>
          <w:rFonts w:ascii="Times New Roman" w:hAnsi="Times New Roman" w:cs="Times New Roman"/>
          <w:color w:val="333333"/>
          <w:sz w:val="28"/>
          <w:szCs w:val="28"/>
          <w:lang w:val="uk-UA"/>
        </w:rPr>
        <w:t>2</w:t>
      </w:r>
      <w:r w:rsidR="008D5C55">
        <w:rPr>
          <w:rFonts w:ascii="Times New Roman" w:hAnsi="Times New Roman" w:cs="Times New Roman"/>
          <w:color w:val="333333"/>
          <w:sz w:val="28"/>
          <w:szCs w:val="28"/>
          <w:lang w:val="uk-UA"/>
        </w:rPr>
        <w:t>1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включно на адресу: </w:t>
      </w:r>
      <w:r w:rsidR="00251474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53201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м. </w:t>
      </w:r>
      <w:r w:rsidR="00251474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Нікополь, Дніпропетровської області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251474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пр. Трубників, буд. 56.</w:t>
      </w:r>
      <w:r w:rsidR="00EA20AD"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 </w:t>
      </w:r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e-</w:t>
      </w:r>
      <w:proofErr w:type="spellStart"/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>mail</w:t>
      </w:r>
      <w:proofErr w:type="spellEnd"/>
      <w:r w:rsidRPr="00CC0DB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: </w:t>
      </w:r>
      <w:hyperlink r:id="rId6" w:history="1">
        <w:r w:rsidR="00DC1F74" w:rsidRPr="000A67BC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mbelaya@</w:t>
        </w:r>
        <w:r w:rsidR="00DC1F74" w:rsidRPr="000A67B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enr</w:t>
        </w:r>
        <w:r w:rsidR="00DC1F74" w:rsidRPr="000A67B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C1F74" w:rsidRPr="000A67B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="00DC1F74" w:rsidRPr="000A67B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C1F74" w:rsidRPr="000A67B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="00DC1F74" w:rsidRPr="000A67B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460D8" w:rsidRPr="00CC0DB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</w:p>
    <w:p w14:paraId="03982D10" w14:textId="6687A187" w:rsidR="00A27E27" w:rsidRPr="00CC0DB1" w:rsidRDefault="00A27E27" w:rsidP="00EA20AD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Проведення відкритих обговорень призначити на </w:t>
      </w:r>
      <w:r w:rsidR="00B23DAA" w:rsidRPr="00C20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D5C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.0</w:t>
      </w:r>
      <w:r w:rsidR="006E36A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.20</w:t>
      </w:r>
      <w:r w:rsidR="00B23DAA" w:rsidRPr="00C205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D5C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р. о 10-00</w:t>
      </w:r>
      <w:r w:rsidRPr="00A27E27">
        <w:t xml:space="preserve"> </w:t>
      </w:r>
      <w:r>
        <w:rPr>
          <w:lang w:val="uk-UA"/>
        </w:rPr>
        <w:t xml:space="preserve">за </w:t>
      </w:r>
      <w:proofErr w:type="spellStart"/>
      <w:r w:rsidRPr="00A27E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ою</w:t>
      </w:r>
      <w:proofErr w:type="spellEnd"/>
      <w:r w:rsidRPr="00A27E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53201, м. Нікополь, Дніпропетровської області, пр. Трубників, буд. 56,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№ 23, зала засідань. </w:t>
      </w:r>
      <w:bookmarkStart w:id="0" w:name="_GoBack"/>
      <w:bookmarkEnd w:id="0"/>
    </w:p>
    <w:p w14:paraId="00056CAC" w14:textId="77777777" w:rsidR="001A398F" w:rsidRPr="00CC0DB1" w:rsidRDefault="001A398F" w:rsidP="0025147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14:paraId="6B26BC40" w14:textId="77777777" w:rsidR="00FF6A3F" w:rsidRPr="00CC0DB1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14:paraId="4810E52D" w14:textId="77777777" w:rsidR="001A398F" w:rsidRPr="00CC0DB1" w:rsidRDefault="00FF6A3F" w:rsidP="00FF6A3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CC0DB1">
        <w:rPr>
          <w:color w:val="333333"/>
          <w:sz w:val="28"/>
          <w:szCs w:val="28"/>
          <w:lang w:val="uk-UA"/>
        </w:rPr>
        <w:t xml:space="preserve"> </w:t>
      </w:r>
    </w:p>
    <w:sectPr w:rsidR="001A398F" w:rsidRPr="00CC0DB1" w:rsidSect="00DC1F74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1A5C3" w14:textId="77777777" w:rsidR="0075394A" w:rsidRDefault="0075394A" w:rsidP="00FF6A3F">
      <w:pPr>
        <w:spacing w:after="0" w:line="240" w:lineRule="auto"/>
      </w:pPr>
      <w:r>
        <w:separator/>
      </w:r>
    </w:p>
  </w:endnote>
  <w:endnote w:type="continuationSeparator" w:id="0">
    <w:p w14:paraId="3E31C913" w14:textId="77777777" w:rsidR="0075394A" w:rsidRDefault="0075394A" w:rsidP="00FF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1D24" w14:textId="77777777" w:rsidR="0075394A" w:rsidRDefault="0075394A" w:rsidP="00FF6A3F">
      <w:pPr>
        <w:spacing w:after="0" w:line="240" w:lineRule="auto"/>
      </w:pPr>
      <w:r>
        <w:separator/>
      </w:r>
    </w:p>
  </w:footnote>
  <w:footnote w:type="continuationSeparator" w:id="0">
    <w:p w14:paraId="250C50C6" w14:textId="77777777" w:rsidR="0075394A" w:rsidRDefault="0075394A" w:rsidP="00FF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2E"/>
    <w:rsid w:val="00060A7C"/>
    <w:rsid w:val="0011428E"/>
    <w:rsid w:val="0014199C"/>
    <w:rsid w:val="001A398F"/>
    <w:rsid w:val="00240159"/>
    <w:rsid w:val="002460D8"/>
    <w:rsid w:val="00251474"/>
    <w:rsid w:val="002B37E1"/>
    <w:rsid w:val="0035421F"/>
    <w:rsid w:val="003E5894"/>
    <w:rsid w:val="004022BD"/>
    <w:rsid w:val="00460D0E"/>
    <w:rsid w:val="00493D9A"/>
    <w:rsid w:val="004A2419"/>
    <w:rsid w:val="004E4EEA"/>
    <w:rsid w:val="005D4B5E"/>
    <w:rsid w:val="006575F1"/>
    <w:rsid w:val="00666EF8"/>
    <w:rsid w:val="00695F48"/>
    <w:rsid w:val="006A39A1"/>
    <w:rsid w:val="006C61EE"/>
    <w:rsid w:val="006E191A"/>
    <w:rsid w:val="006E36A7"/>
    <w:rsid w:val="006E4A86"/>
    <w:rsid w:val="0075394A"/>
    <w:rsid w:val="007C42CB"/>
    <w:rsid w:val="00805115"/>
    <w:rsid w:val="008B1585"/>
    <w:rsid w:val="008D5C55"/>
    <w:rsid w:val="0091784B"/>
    <w:rsid w:val="0096387E"/>
    <w:rsid w:val="00966481"/>
    <w:rsid w:val="00A27E27"/>
    <w:rsid w:val="00AD0D88"/>
    <w:rsid w:val="00AE7358"/>
    <w:rsid w:val="00B23DAA"/>
    <w:rsid w:val="00C205F1"/>
    <w:rsid w:val="00C82858"/>
    <w:rsid w:val="00CC0DB1"/>
    <w:rsid w:val="00D109E5"/>
    <w:rsid w:val="00D7084D"/>
    <w:rsid w:val="00DC1F74"/>
    <w:rsid w:val="00DD2B47"/>
    <w:rsid w:val="00E049E9"/>
    <w:rsid w:val="00E147DF"/>
    <w:rsid w:val="00E96D2E"/>
    <w:rsid w:val="00EA20AD"/>
    <w:rsid w:val="00EA4F5F"/>
    <w:rsid w:val="00EB733A"/>
    <w:rsid w:val="00EC5B01"/>
    <w:rsid w:val="00EE3ACB"/>
    <w:rsid w:val="00EF409A"/>
    <w:rsid w:val="00F76451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C88F"/>
  <w15:docId w15:val="{B2B140CC-1576-4748-AEED-98839F06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451"/>
    <w:rPr>
      <w:i/>
      <w:iCs/>
    </w:rPr>
  </w:style>
  <w:style w:type="character" w:styleId="a5">
    <w:name w:val="Strong"/>
    <w:basedOn w:val="a0"/>
    <w:uiPriority w:val="22"/>
    <w:qFormat/>
    <w:rsid w:val="00F76451"/>
    <w:rPr>
      <w:b/>
      <w:bCs/>
    </w:rPr>
  </w:style>
  <w:style w:type="character" w:styleId="a6">
    <w:name w:val="Hyperlink"/>
    <w:basedOn w:val="a0"/>
    <w:uiPriority w:val="99"/>
    <w:unhideWhenUsed/>
    <w:rsid w:val="00F764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A3F"/>
  </w:style>
  <w:style w:type="paragraph" w:styleId="a9">
    <w:name w:val="footer"/>
    <w:basedOn w:val="a"/>
    <w:link w:val="aa"/>
    <w:uiPriority w:val="99"/>
    <w:unhideWhenUsed/>
    <w:rsid w:val="00FF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A3F"/>
  </w:style>
  <w:style w:type="paragraph" w:customStyle="1" w:styleId="ab">
    <w:name w:val="Знак"/>
    <w:basedOn w:val="a"/>
    <w:rsid w:val="00DC1F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Unresolved Mention"/>
    <w:basedOn w:val="a0"/>
    <w:uiPriority w:val="99"/>
    <w:semiHidden/>
    <w:unhideWhenUsed/>
    <w:rsid w:val="00DC1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laya@enr.net.ua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Белая Маргарита Сергеевна</dc:creator>
  <cp:lastModifiedBy>Белая Маргарита Сергеевна</cp:lastModifiedBy>
  <cp:revision>4</cp:revision>
  <dcterms:created xsi:type="dcterms:W3CDTF">2021-05-24T10:29:00Z</dcterms:created>
  <dcterms:modified xsi:type="dcterms:W3CDTF">2021-05-24T11:27:00Z</dcterms:modified>
</cp:coreProperties>
</file>