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E1" w:rsidRDefault="008238E1" w:rsidP="008238E1">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8238E1" w:rsidRDefault="008238E1" w:rsidP="008238E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8238E1" w:rsidTr="00944D3C">
        <w:tc>
          <w:tcPr>
            <w:tcW w:w="2250" w:type="dxa"/>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8238E1" w:rsidRDefault="008238E1" w:rsidP="00944D3C">
            <w:pPr>
              <w:jc w:val="center"/>
              <w:rPr>
                <w:rFonts w:eastAsia="Times New Roman"/>
                <w:color w:val="000000"/>
              </w:rPr>
            </w:pPr>
            <w:r>
              <w:rPr>
                <w:rFonts w:eastAsia="Times New Roman"/>
                <w:color w:val="000000"/>
              </w:rPr>
              <w:t>Ясногор О.Ю.</w:t>
            </w:r>
          </w:p>
        </w:tc>
      </w:tr>
      <w:tr w:rsidR="008238E1" w:rsidTr="00944D3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(прізвище та ініціали керівника)</w:t>
            </w:r>
          </w:p>
        </w:tc>
      </w:tr>
      <w:tr w:rsidR="008238E1" w:rsidTr="00944D3C">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26.04.2017</w:t>
            </w:r>
          </w:p>
        </w:tc>
      </w:tr>
      <w:tr w:rsidR="008238E1" w:rsidTr="00944D3C">
        <w:tc>
          <w:tcPr>
            <w:tcW w:w="0" w:type="auto"/>
            <w:gridSpan w:val="4"/>
            <w:vMerge/>
            <w:tcBorders>
              <w:top w:val="nil"/>
              <w:left w:val="nil"/>
              <w:bottom w:val="nil"/>
              <w:right w:val="nil"/>
            </w:tcBorders>
            <w:vAlign w:val="center"/>
            <w:hideMark/>
          </w:tcPr>
          <w:p w:rsidR="008238E1" w:rsidRDefault="008238E1" w:rsidP="00944D3C">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(дата)</w:t>
            </w:r>
          </w:p>
        </w:tc>
      </w:tr>
    </w:tbl>
    <w:p w:rsidR="008238E1" w:rsidRDefault="008238E1" w:rsidP="008238E1">
      <w:pPr>
        <w:rPr>
          <w:rFonts w:eastAsia="Times New Roman"/>
          <w:color w:val="000000"/>
        </w:rPr>
      </w:pPr>
    </w:p>
    <w:p w:rsidR="008238E1" w:rsidRDefault="008238E1" w:rsidP="008238E1">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rsidR="008238E1" w:rsidRDefault="008238E1" w:rsidP="008238E1">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 Повне найменування емітента</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ПРИВАТНЕ АКЦIОНЕРНЕ ТОВАРИСТВО "ЕНЕРГОРЕСУРСИ"</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 Організаційно-правова форма</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Приватне акціонерне товариство</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 Код за ЄДРПОУ</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31802573</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4. Місцезнаходження</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Дніпропетровська , немає, 53201, мiсто Нiкополь, проспект Трубникiв, будинок 56</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5. Міжміський код, телефон та факс</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(0566) 63-01-05 (0566) 63-82-51</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6. Електронна поштова адреса</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lberezina@centravis.com</w:t>
            </w:r>
          </w:p>
        </w:tc>
      </w:tr>
    </w:tbl>
    <w:p w:rsidR="008238E1" w:rsidRDefault="008238E1" w:rsidP="008238E1">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652"/>
        <w:gridCol w:w="673"/>
      </w:tblGrid>
      <w:tr w:rsidR="008238E1" w:rsidTr="00944D3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(дата)</w:t>
            </w:r>
          </w:p>
        </w:tc>
      </w:tr>
    </w:tbl>
    <w:p w:rsidR="008238E1" w:rsidRDefault="008238E1" w:rsidP="008238E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993"/>
        <w:gridCol w:w="5478"/>
        <w:gridCol w:w="192"/>
        <w:gridCol w:w="662"/>
      </w:tblGrid>
      <w:tr w:rsidR="008238E1" w:rsidTr="00944D3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(дата)</w:t>
            </w:r>
          </w:p>
        </w:tc>
      </w:tr>
    </w:tbl>
    <w:p w:rsidR="008238E1" w:rsidRDefault="008238E1" w:rsidP="008238E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774"/>
        <w:gridCol w:w="1748"/>
        <w:gridCol w:w="2127"/>
        <w:gridCol w:w="676"/>
      </w:tblGrid>
      <w:tr w:rsidR="008238E1" w:rsidTr="00944D3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8238E1" w:rsidRDefault="008238E1" w:rsidP="00944D3C">
            <w:pPr>
              <w:jc w:val="center"/>
              <w:rPr>
                <w:rFonts w:eastAsia="Times New Roman"/>
                <w:color w:val="000000"/>
              </w:rPr>
            </w:pP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Style w:val="small-text1"/>
                <w:rFonts w:eastAsia="Times New Roman"/>
                <w:color w:val="000000"/>
              </w:rPr>
              <w:t>(дата)</w:t>
            </w:r>
          </w:p>
        </w:tc>
      </w:tr>
    </w:tbl>
    <w:p w:rsidR="008238E1" w:rsidRDefault="008238E1" w:rsidP="008238E1">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7. Інформація про посадових осіб емітента:</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12. Відомості про цінні папери емітента:</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X</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34. Примітки</w:t>
            </w:r>
            <w:r>
              <w:rPr>
                <w:rFonts w:eastAsia="Times New Roman"/>
                <w:color w:val="000000"/>
              </w:rPr>
              <w:br/>
              <w:t xml:space="preserve">1) Товариство не є учасником/засновником/акцiонером iнших юридичних осiб; </w:t>
            </w:r>
            <w:r>
              <w:rPr>
                <w:rFonts w:eastAsia="Times New Roman"/>
                <w:color w:val="000000"/>
              </w:rPr>
              <w:br/>
              <w:t>2) В Товариствi не створено посаду корпоративного секретаря;</w:t>
            </w:r>
            <w:r>
              <w:rPr>
                <w:rFonts w:eastAsia="Times New Roman"/>
                <w:color w:val="000000"/>
              </w:rPr>
              <w:br/>
              <w:t xml:space="preserve">3) У звiтному перiодi Товариство послугами рейтингового агентства не користувалося; </w:t>
            </w:r>
            <w:r>
              <w:rPr>
                <w:rFonts w:eastAsia="Times New Roman"/>
                <w:color w:val="000000"/>
              </w:rPr>
              <w:br/>
              <w:t xml:space="preserve">4) У звiтному перiодi дивiденди не нараховувались, термiн i порядок виплати дивiдендiв не затверджувались; </w:t>
            </w:r>
            <w:r>
              <w:rPr>
                <w:rFonts w:eastAsia="Times New Roman"/>
                <w:color w:val="000000"/>
              </w:rPr>
              <w:br/>
              <w:t xml:space="preserve">5) Iншi цiннi папери крiм акцiй Товариство не випукало (розмiщувало); </w:t>
            </w:r>
            <w:r>
              <w:rPr>
                <w:rFonts w:eastAsia="Times New Roman"/>
                <w:color w:val="000000"/>
              </w:rPr>
              <w:br/>
              <w:t>6) Товариство власнi акцiї в звiтному перiодi не викуповувало;</w:t>
            </w:r>
            <w:r>
              <w:rPr>
                <w:rFonts w:eastAsia="Times New Roman"/>
                <w:color w:val="000000"/>
              </w:rPr>
              <w:br/>
              <w:t>7) В звiтному перiодi Товариство не здiйснювало закритого (приватного) розмiщення цiльових облiгацiй.</w:t>
            </w:r>
            <w:r>
              <w:rPr>
                <w:rFonts w:eastAsia="Times New Roman"/>
                <w:color w:val="000000"/>
              </w:rPr>
              <w:br/>
              <w:t xml:space="preserve">8) Iнформацiя про володiння посадовими особами емiтента акцiями емiтента вказується станом </w:t>
            </w:r>
            <w:r>
              <w:rPr>
                <w:rFonts w:eastAsia="Times New Roman"/>
                <w:color w:val="000000"/>
              </w:rPr>
              <w:lastRenderedPageBreak/>
              <w:t>на 31.12.2016р.</w:t>
            </w:r>
            <w:r>
              <w:rPr>
                <w:rFonts w:eastAsia="Times New Roman"/>
                <w:color w:val="000000"/>
              </w:rPr>
              <w:br/>
              <w:t>9) Iнформацiя про склад наглядової ради вказується станом на 31.12.2016р.</w:t>
            </w:r>
            <w:r>
              <w:rPr>
                <w:rFonts w:eastAsia="Times New Roman"/>
                <w:color w:val="000000"/>
              </w:rPr>
              <w:br/>
              <w:t>10) Рiчна фiнансова звiтнiсть складена станом на 31.12.2016р.</w:t>
            </w:r>
          </w:p>
        </w:tc>
        <w:tc>
          <w:tcPr>
            <w:tcW w:w="0" w:type="auto"/>
            <w:vAlign w:val="center"/>
            <w:hideMark/>
          </w:tcPr>
          <w:p w:rsidR="008238E1" w:rsidRDefault="008238E1" w:rsidP="00944D3C">
            <w:pPr>
              <w:rPr>
                <w:rFonts w:eastAsia="Times New Roman"/>
                <w:sz w:val="20"/>
                <w:szCs w:val="20"/>
              </w:rPr>
            </w:pPr>
          </w:p>
        </w:tc>
      </w:tr>
    </w:tbl>
    <w:p w:rsidR="008238E1" w:rsidRDefault="008238E1" w:rsidP="008238E1">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Повне найменування</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ПРИВАТНЕ АКЦIОНЕРНЕ ТОВАРИСТВО "ЕНЕРГОРЕСУРСИ"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А00 № 823830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Дата проведення державної реєстрації</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24.01.2002</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Територія (область)</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xml:space="preserve">Дніпропетровська </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Статутний капітал (грн)</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46152453.00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Відсоток акцій у статутному капіталі, що належить державі</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Середня кількість працівників (осіб)</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257</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35.30 Постачання пари, гарячої води та кондицiйованого повiтря</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36.00 Забiр, очищення та постачання води</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35.13 Розподiлення електроенергiї</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10. Органи управління підприємства</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Загальнi збори, Наглядова рада, Правлiння, Ревiзiйна комiсiя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11. Банки, що обслуговують емітента: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Публiчне акцiонерне товариство "УКРСОЦБАНК"</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МФО банку</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300023</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поточний рахунок</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26008011551161</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Публiчне акцiонерне товариство "УКРСОЦБАНК"</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МФО банку</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300023</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6) поточний рахунок</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26008011551161</w:t>
            </w:r>
          </w:p>
        </w:tc>
      </w:tr>
    </w:tbl>
    <w:p w:rsidR="008238E1" w:rsidRDefault="008238E1" w:rsidP="008238E1">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4703"/>
        <w:gridCol w:w="1187"/>
        <w:gridCol w:w="1020"/>
        <w:gridCol w:w="2221"/>
        <w:gridCol w:w="1194"/>
      </w:tblGrid>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8238E1" w:rsidTr="00944D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5</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xml:space="preserve">монтаж, технiчне обслуговування установок пожежної сигналiзацiї; проектування установок пожежної сигналiзацiї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лiцензiя АГ № 595775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13.01.2012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iнспекцiя техногенної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Необмежена</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Термiн дiї з 12.01.2012 необмежений</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придбання, зберiгання прекурсорiв (списку 2 таблицi IV) "Перелiку наркотичних засобiв, психотропних речовин та прекурсорiв"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лiцензiя АВ № 613106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13.03.2012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служба України з контролю за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23.02.2017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Термiн дiї лiцензiї з 23.02.2012 по 23.02.2017</w:t>
            </w:r>
            <w:r>
              <w:rPr>
                <w:rFonts w:eastAsia="Times New Roman"/>
                <w:color w:val="000000"/>
                <w:sz w:val="20"/>
                <w:szCs w:val="20"/>
              </w:rPr>
              <w:br/>
              <w:t>Отримувати нову лiцензiю не планується у зв"язку iз змiною законодавства.</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викиди забруднюючих речовин в атомосферне повiтря стацiонарними джерелами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 1211600000-5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30.03.2012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Мiнiстерство охорони навколишнього природного середовища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30.03.2017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Отримувати новий дозвiл не планується у зв"язку iз змiною законодавства.</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робота iз забрудниками IV групи патогенностi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49-13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27.08.2013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санiтарно-епiдемiологiчна служба України головне управлiння держсанепiдслужби у Днi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27.08.2018</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xml:space="preserve">на початок роботи з питань охорони працi по виду дiяльностi: Виробництво промислових газiв, розподiлення електроенергiї; збiр, очищення та розподiлення води; дiяльнiсть з оброблення рiдких вiдходiв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076.03.12-41.00.0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05.03.2003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Держ.департамент з нагляду за охороною працi Териториальне управлiння Держнаглядохоронпрацi по Днiпр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Необмежена</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Термiн дiї необмежений при наявностi лiцензiї i умови дотримання нормативних актiв дяючого законодавства про охорону працi.</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лабораторiю захисту водного та повiтряного басейнiв атестовано на право проведення вимiрювань вiдповiдно до галузi атестацiї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06544-2-7-27/4 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02.10.2014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Мiнiстерство промислової полiтики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02.10.2017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xml:space="preserve">Свiдоцтво про атестацiю 06544-2-7-27/4 ГОМС 06544-2-7-135-ВЛ. По закiнченню термiну дiї планується отримати нове </w:t>
            </w:r>
            <w:r>
              <w:rPr>
                <w:rFonts w:eastAsia="Times New Roman"/>
                <w:color w:val="000000"/>
                <w:sz w:val="20"/>
                <w:szCs w:val="20"/>
              </w:rPr>
              <w:lastRenderedPageBreak/>
              <w:t>свiдоцтво про атестацiю.</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дозволяється експлуатувати посудини, що працюють пiд тиском понад 0,05МПа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0463.14.12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09.04.2014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08.04.2019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Дозволяється експлуатувати вантажопiдiймальнi крани i машини, пiдйомник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0522.14.12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22.04.2019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Дозволяється виконувати монтаж, демонтаж, налагодження, ремонт, технiчне обслуговування машин, механiзмiв, устатковання пiдвищеної небезбеки-електричного устаковання електричних станцiй та мереж, технологiчного електрообладнання напругою понад 1000В(до15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0567.14.12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14.05.2014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13.05.2019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Дозволяється виконувати технiчне обслуговування машин, механiзмiв, устаковання пiдвищеної небезпеки- вантажопiдiймальних кранiв i машин, пiдйомникiв; роботи, що виконуються за допомогою механiчних пiдiймачiв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0566.14.12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14.05.2014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13.05.2019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Дозволяється виконувати технiчне обслуговування машин, механiзмiв, устаковання пiдвищеної небезпеки- посудин, що працюють пiд тиском понад 0,05 Мпа;зберiгання балонiв iз стисненим, зрiдженим газом(кисень технiчний, пропан-бутан);зварювальнi, газополум'я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0600.14.12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21.05.2014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20.05.2019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Дозволяється виконувати газонебезпечнi роботи;роботи в колодязях,шурфах, траншеях, котлованах, камерах, замкнутому просторi(ємностях, трубопроводах); землянi роботи, що виконуються на глибинi понад 2 метри або в зонi розташування пiдземних комунiкацiй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0757.14.12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10.07.2014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08.07.2019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Термiн дiї з 09.07.2014р. до 08.07.2019р. 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Дозволяється експлуатувати електричне устаткування електричних станцiй та мереж, технологiчне електрообладнання напругою понад 1000В; посудини, що працюють пiд тиском понад 0,05МПа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0975.14.12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24.09.2014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23.09.2019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на спецiальне водокористування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00382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Днiпропетровська обласна державна адмiнiстрацiя Департамент екологiї та природних ресурсiв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30.03.2016</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Термiн дiї з 10.03.2015 до 30.03.2016.</w:t>
            </w:r>
            <w:r>
              <w:rPr>
                <w:rFonts w:eastAsia="Times New Roman"/>
                <w:color w:val="000000"/>
                <w:sz w:val="20"/>
                <w:szCs w:val="20"/>
              </w:rPr>
              <w:br/>
              <w:t>Отримано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хiмiко-бактерiологiчну лабораторiю атестовано на проведення вимiрювань вiдповiдно до галузi атестацiї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06544-5-1-27/3 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Мiнiстерство економiчного розвитку i торгiвлi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25.09.2018</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Свiдоцтво про атестацiю 06544-5-1-27/3 ГОМС, 36810149-27/4-3-ВЛ. По закiнченню термiну дiї планується отримати нове свiдоство про атестацiю.</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лабораторiя метрологiї атестовано на право проведення калiбрування засобiв вимiрювальної технiки для власних потреб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06544-5-3-10/4ГОМС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Мiнiстерство промислової полiтики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23.12.2018</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Свiдоцтво про атестацiю 06544-5-310/4ГОМС, 06544-2-7-85/2-КЛ. По закiнченню термiну дiї планується отримати нове свiдоство про атестацiю.</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лабораторiя метрологiї атестовано на право проведення вимiрювань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06544-5-3-10/4ГОМС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Мiнiстерство промислової полiтики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23.12.2018</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Свiдоцтво про атестацiю 06544-5-3-10/4ГОМС, 06544-2-7-85/3-ВЛ. По закiнченню термiну дiї планується отримати нове свiдоство про атестацiю.</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централiзоване водопостачання та водовiдведення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б/н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Нацiональна комiсiя, що здiйснює державне регулювання у сферах енергетики та комунальних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Необмежена</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xml:space="preserve">Згiдно лiцензiї: номер i дата прийняття рiшення - № 92 вiд 21.02.2010 (переоформлено рiшенням вiд 10.11.2015 № 2732). Термiн дiї лiцензiї необмежений. </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постачання електричної енергiї за нерегульованим тарифом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лiцензiя АГ № 500392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10.06.2011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Нацiональна комiсiя регулювання електроенергетики України (НКРЕ)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24.05.2016</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xml:space="preserve">Термiн дiї лiцензiї не подовжено, нову лiцензiю не отримано у зв’язку з вiдсутнiстю необхiдностi </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на спецiальне водокористування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дозвiл № 00627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Днiпропетр.обласна держ. адмiнiстрацiя Департамент екологiї та природних ресурсiв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01.04.2017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По закiнченню термiну дiї планується отримати новий дозвiл.</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bl>
    <w:p w:rsidR="008238E1" w:rsidRDefault="008238E1" w:rsidP="008238E1">
      <w:pPr>
        <w:pStyle w:val="3"/>
        <w:rPr>
          <w:rFonts w:eastAsia="Times New Roman"/>
          <w:color w:val="000000"/>
        </w:rPr>
      </w:pPr>
      <w:r>
        <w:rPr>
          <w:rFonts w:eastAsia="Times New Roman"/>
          <w:color w:val="000000"/>
        </w:rPr>
        <w:t>V. Інформація про посадових осіб емітента</w:t>
      </w:r>
    </w:p>
    <w:p w:rsidR="008238E1" w:rsidRDefault="008238E1" w:rsidP="008238E1">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Голова правлiння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Мусатов Максим Михайлович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СА 407265 15.03.1997 Хортицький МВ УМВС України в Запорiзькiй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1971</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24</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ТОВ "Ферротерм" м. Запорiжжя, головний енергетик</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06.02.2012 5 рокiв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визначенi Статутом та Положенням про Правлiння.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24 роки. Перелiк попереднiх посад: заступник начальника вiддiлу, майстер з ремонту електрообладнання, начальник дiльницi, заступник головного енергетика, головний енергетик, заступник головного iнженера, енергетик.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Правлiння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Великий Юрiй Миколайович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АК 714648 02.02.1999 Нiкопольський МВ УМВС України у Днiпропетровськiй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1962</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вiща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37</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"ЕНЕРГОРЕСУРСИ", технiчний директор</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06.02.2012 5 рокiв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визначенi Статутом та Положенням про Правлiння.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Перелiк попереднiх посад: помiчник майстра, змiнний майстер, старший майстер, директор представництва, заступник начальника вiддiлу, начальник дiлянки, директор з виробництва, технiчний директор, начальник служби.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Правлiння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Аскольдов Євген Юлiйович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 xml:space="preserve">СА 351835 05.02.1997 Орджонiкiдзевський РВ УМВС України в Запорiзькiй областi </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1969</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"ЕНЕРГОРЕСУРСИ", директор з безпеки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27.02.2014 5 рокiв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 xml:space="preserve">Повноваження та обов'язки визначенi Статутом та Положенням про Правлiння. Iнформацiя про </w:t>
            </w:r>
            <w:r>
              <w:rPr>
                <w:rFonts w:eastAsia="Times New Roman"/>
                <w:color w:val="000000"/>
              </w:rPr>
              <w:lastRenderedPageBreak/>
              <w:t xml:space="preserve">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Перелiк попереднiх посад: директор служби безпеки, директор з економiчної безпеки, заступник директора з економiчної безпеки, директор з безпеки. Iнформацiя про обiймання в звiтному перiодi посад на iнших пiдприємствах вiд посадової особи не надходила. Повноваження припинено 25.01.2016р., пiдстава - рiшення Наглядової ради Товариства вiд 25.01.2016р. </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Правлiння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Зуєв Олексiй Дмитрович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СЮ 107949 11.09.2008 Мелiтопольський МВ УМВС України у Запорiзькiй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1981</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17</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"ЕНЕРГОРЕСУРСИ", головний бухгалтер</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25.01.2016 5 рокiв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визначенi Статутом та Положенням про Правлiння.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Перелiк попереднiх посад: бухгалтер-експерт, головний експерт, головний бухгалтер, начальник управлiння.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Правлiння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Цедрик Сергiй Олександрович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АН 671117 22.01.2008 Нiкопольський МВ УМВС України у Днiпропетровськiй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1966</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"НЗТО", директор з економiчної безпеки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25.01.2016 5 рокiв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згiдно Статуту та Положення про Правлiння Товариства. Iнформацiя щодо розмiру виплаченої винагороди, в тому числi в натуральнiй формi, не вказується, оскiльки вiдкритого (публiчного) розмiщення цiнних паперiв протягом звiтного перiоду не здiйснювалося. Протягом останнiх п'яти рокiв обiймав посади: помiчник директора з економiчної безпеки, директор з економiчної безпеки, начальник служби з економiчної безпеки.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Головний бухгалтер</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Зуєв Олексiй Дмитрович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СЮ 107949 11.09.2008 Мелiтопольський МВ УМВС України у Запорiзькiй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1981</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17</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"ЕНЕРГОРЕСУРСИ", головний бухгалтер</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11.11.2015 необмежений</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Повноваження та обов'язки визначенi посадовою iнструкцiєю.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Перелiк попереднiх посад: бухгалтер-експерт, головний експерт, головний бухгалтер, начальник управлiння.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 Пiдставою призначення є наказ вiд 09.11.2015р.</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Голова Наглядової ради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ПРИВАТНЕ АКЦIОНЕРНЕ ТОВАРИСТВО "СЕНТРАВIС ПРОДАКШН ЮКРЕЙН"</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 30926946 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юридична особа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15.04.2014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визначенi Статутом Товариства та Положенням про Наглядову раду.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Загальний стаж роботи не вказується. Перелiк попереднiх посад: Голова Наглядової ради. Вiдкликано з посади 29.04.2016р. у зв'язку зi змiною законодавства.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Наглядової ради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ТОВАРИСТВО З ОБМЕЖЕНОЮ ВIДПОВIДАЛЬНIСТЮ ВИРОБНИЧО-КОМЕРЦIЙНЕ ПIДПРИЄМСТВО "ЮВIС"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 19093004 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юридична особа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15.04.2014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визначенi Статутом Товариства та Положенням про Наглядову раду.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Загальний стаж роботи не вказується. Перелiк попереднiх посад: член Наглядової ради. Вiдкликано з посади 29.04.2016р. у зв'язку зi змiною законодавства.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Наглядової ради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ТОВАРИСТВО З ОБМЕЖЕНОЮ ВIДПОВIДАЛЬНIСТЮ "IНТЕРПАЙП НIКО ТЬЮБ"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 35537363 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юридична особа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15.04.2014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визначенi Статутом Товариства та Положенням про Наглядову раду.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Загальний стаж роботи не вказується. Перелiк попереднiх посад: член Наглядової ради. Вiдкликано з посади 29.04.2016р. у зв'язку зi змiною законодавства.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Голова Наглядової ради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Золотар Людмила Володимирiвна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СН 026640 13.10.1995 Жовтневим РУ ГУ МВС України в мiстi Києвi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1969</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28</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"СЕНТРАВIС ПРОДАКШН ЮКРЕЙН", начальник департаменту казначейства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29.04.2016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Представник акцiонера ПРИВАТНЕ АКЦIОНЕРНЕ ТОВАРИСТВО «СЕНТРАВIС ПРОДАКШН ЮКРЕЙН» (код ЄДРПОУ 30926946). Повноваження та обов'язки визначенi Статутом Товариства та Положенням про Наглядову раду.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Протягом останнiх п'яти рокiв обiймала посади: керiвник служби казначейства фiнансової дирекцiї, начальник департаменту казначейства, керiвник казначейства. Припинено повноваження 01.12.2016р. у зв'язку з поданням акцiонером повiдомлення.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Голова Наглядової ради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Пивовар Катерина Геннадiївна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АМ 121873 27.11.2000 Нiкопольським МВ УМВС України у Днiпропетровськiй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1981</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16</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"СЕНТРАВIС ПРОДАКШН ЮКРЕЙН", економiст вiддiлу виробничого контролiнгу</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01.12.2016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Представник акцiонера ПРИВАТНЕ АКЦIОНЕРНЕ ТОВАРИСТВО «СЕНТРАВIС ПРОДАКШН ЮКРЕЙН» (код ЄДРПОУ 30926946). Повноваження та обов'язки визначенi Статутом Товариства та Положенням про Наглядову раду.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Протягом останнiх п'яти рокiв обiймала посади: економiст бюро по плануванню матерiалiв i iнструменту, економiст вiддiлу виробничого контролiнгу, провiдний економiст по iнвестицiям вiддiлу виробничого контролiнгу.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Наглядової ради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Аксьонов Михайло Леонiдович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АЕ 303502 21.05.1996 Кiровський РВ ДМУ УМВС України в Днiпропетровськiй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1979</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17</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"СЕНТРАВIС ПРОДАКШН ЮКРЕЙН", менеджер вiддiлу</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29.04.2016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Представник акцiонера ТОВАРИСТВО З ОБМЕЖЕНОЮ ВIДПОВIДАЛЬНIСТЮ ВИРОБНИЧО-КОМЕРЦIЙНЕ ПIДПРИЄМСТВО «ЮВIС» (код ЄДРПОУ 19093004). Повноваження та обов'язки визначенi Статутом Товариства та Положенням про Наглядову раду.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Протягом останнiх п'яти рокiв обiймав посади: заступник начальника цеху, начальник вiддiлу, менеджер вiддiлу, керiвник казначейства.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Наглядової ради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Маркова Олена Едуардiвна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АН 14.06.2006 14.06.2006 Нiкопольським МВ УМВС України в Днiпропетровськiй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1980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17</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ТОВ «IНТЕРПАЙП НIКО ТЬЮБ», начальник вiддiлу</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29.04.2016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Представник акцiонера ТОВАРИСТВО З ОБМЕЖЕНОЮ ВIДПОВIДАЛЬНIСТЮ «IНТЕРПАЙП НIКО ТЬЮБ» (код ЄДРПОУ 35537363). Повноваження та обов'язки згiдно Статуту та Положення про Наглядову раду Товариства. Iнформацiя щодо розмiру виплаченої винагороди, в тому числi в натуральнiй формi, не вказується, оскiльки вiдкритого (публiчного) розмiщення цiнних паперiв протягом звiтного перiоду не здiйснювалося. Протягом останнiх п'яти рокiв обiймала посади: начальник юридичного вiддiлу, заступник директора з правового забезпечення.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Голова Ревiзiйної косiмiї</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Аксьонов Михайло Леонiдович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АЕ 303502 21.05.1996 Кiровський РВ ДМУ УМВС України в Днiпропетровськiй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1979</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17</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"СЕНТРАВIС ПРОДАКШН ЮКРЕЙН", менеджер вiддiлу</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27.04.2015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Протягом останнiх п'яти рокiв обiймав посади: заступник начальника цеху, начальник вiддiлу, менеджер вiддiлу, керiвник казначейства. Непогашеної судимостi за корисливi та посадовi злочини не має. Вiдкликано 29.04.2016р. у з'вязку зi змiною законодавства.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Ревiзiйної комiсiї</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Ярославцев Вiталiй Сергiйович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АК 447912 05.03.1999 Нiкопольський МВ УМВС України у Днiпропетровськiй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1982</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18</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ПрАТ "СЕНТРАВIС ПРОДАКШН ЮКРЕЙН", провiдний юрисконсульт</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27.04.2015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Протягом останнiх п'яти рокiв обiймав посади: провiдний юрисконсульт. Непогашеної судимостi за корисливi та посадовi злочини не має. Вiдкликано 29.04.2016р. у з'вязку зi змiною законодавства.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Ревiзiйної комiсiї</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Нiколаєв Дмитро Леонiдович</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АК 690936 19.10.1999 Нiкопольський МВ УМВС України у Днiпропетровськiй областi</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1983</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вища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15</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ТОВ "IНТЕРПАЙП НIКО ТЬЮБ", начальник бюджетно-економiчного вiддiлу</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27.04.2015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 xml:space="preserve">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Протягом останнiх п'яти рокiв обiймав посади: начальник бюджетно-економiчного вiддiлу, начальник управлiння з фiнансiв, економiки i iнформацiйних технологiй. Непогашеної судимостi за корисливi та посадовi злочини не має. Вiдкликано 29.04.2016р. у з'вязку зi змiною </w:t>
            </w:r>
            <w:r>
              <w:rPr>
                <w:rFonts w:eastAsia="Times New Roman"/>
                <w:color w:val="000000"/>
              </w:rPr>
              <w:lastRenderedPageBreak/>
              <w:t>законодавства.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Ревiзiйної комiсiї</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ПРИВАТНЕ АКЦIОНЕРНЕ ТОВАРИСТВО "СЕНТРАВIС ПРОДАКШН ЮКРЕЙН"</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 30926946 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юридична особа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29.04.2016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 xml:space="preserve">Повноваження та обов'язки згiдно Статуту та Положення про Ревiзiйну комiсiю Товариства. Iнформацiя щодо розмiру виплаченої винагороди, в тому числi в натуральнiй формi, не вказується, оскiльки вiдкритого (публiчного) розмiщення цiнних паперiв протягом звiтного перiоду не здiйснювалося. Протягом останнiх п'яти рокiв обiймав посади: Голова Наглядової ради.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 </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Ревiзiйної комiсiї</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ТОВАРИСТВО З ОБМЕЖЕНОЮ ВIДПОВIДАЛЬНIСТЮ "IНТЕРПАЙП НIКО ТЬЮБ"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 35537363 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lastRenderedPageBreak/>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юридична особа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29.04.2016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Повноваження та обов'язки згiдно Статуту та Положення про Ревiзiйну комiсiю Товариства. Iнформацiя щодо розмiру виплаченої винагороди, в тому числi в натуральнiй формi, не вказується, оскiльки вiдкритого (публiчного) розмiщення цiнних паперiв протягом звiтного перiоду не здiйснювалося. Протягом останнiх п'яти рокiв обiймав посади: член Наглядової ради.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1) посада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член Ревiзiйної комiсiї</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ТОВАРИСТВО З ОБМЕЖЕНОЮ ВIДПОВIДАЛЬНIСТЮ ВИРОБНИЧО-КОМЕРЦIЙНЕ ПIДПРИЄМСТВО "ЮВIС"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 19093004 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4) рік народження**</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5) освіта**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немає</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6) стаж роботи (років)**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0</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7) найменування підприємства та попередня посада, яку займав**</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юридична особа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29.04.2016 3 роки</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9) Опис</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 xml:space="preserve">Повноваження та обов'язки згiдно Статуту та Положення про Ревiзiйну комiсiю Товариства. Iнформацiя щодо розмiру виплаченої винагороди, в тому числi в натуральнiй формi, не вказується, оскiльки вiдкритого (публiчного) розмiщення цiнних паперiв протягом звiтного перiоду не здiйснювалося. Протягом останнiх п'яти рокiв обiймав посади: член Наглядової ради. Непогашеної </w:t>
            </w:r>
            <w:r>
              <w:rPr>
                <w:rFonts w:eastAsia="Times New Roman"/>
                <w:color w:val="000000"/>
              </w:rPr>
              <w:lastRenderedPageBreak/>
              <w:t>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tc>
      </w:tr>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8238E1" w:rsidRDefault="008238E1" w:rsidP="008238E1">
      <w:pPr>
        <w:rPr>
          <w:rFonts w:eastAsia="Times New Roman"/>
          <w:color w:val="000000"/>
        </w:rPr>
        <w:sectPr w:rsidR="008238E1">
          <w:pgSz w:w="11907" w:h="16840"/>
          <w:pgMar w:top="1134" w:right="851" w:bottom="851" w:left="851" w:header="0" w:footer="0" w:gutter="0"/>
          <w:cols w:space="708"/>
          <w:docGrid w:linePitch="360"/>
        </w:sectPr>
      </w:pPr>
    </w:p>
    <w:p w:rsidR="008238E1" w:rsidRDefault="008238E1" w:rsidP="008238E1">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319"/>
        <w:gridCol w:w="3032"/>
        <w:gridCol w:w="2723"/>
        <w:gridCol w:w="1138"/>
        <w:gridCol w:w="1377"/>
        <w:gridCol w:w="963"/>
        <w:gridCol w:w="1352"/>
        <w:gridCol w:w="1489"/>
        <w:gridCol w:w="1582"/>
      </w:tblGrid>
      <w:tr w:rsidR="008238E1" w:rsidTr="00944D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8238E1" w:rsidTr="00944D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Мусатов Максим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СА 407265 15.03.1997 Хортицький МВ УМВС України в Запорiзькiй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Великий Юрiй Миколайович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АК 714648 02.02.1999 Нiкопольський МВ УМВС України у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член Правлiння, 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Зуєв Олексiй Дмитрович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СЮ 107949 11.09.2008 Мелiтопольський МВ УМВС України у Запорiзькiй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Цедрик Сергiй Олександрович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АН 671117 22.01.2008 Нiкопольський МВ УМВС України у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Пивовар Катерина Геннадiївна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АМ 121873 27.11.2000 Нiкопольським МВ УМВС України у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Аксьонов Михайло Леонiдович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АЕ 303502 21.05.1996 Кiровський РВ ДМУ УМВС України в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Маркова Олена Едуардiвна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АН 515904 14.06.2006 Нiкопольським МВ УМВС України в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xml:space="preserve">член </w:t>
            </w:r>
            <w:r>
              <w:rPr>
                <w:rFonts w:eastAsia="Times New Roman"/>
                <w:color w:val="000000"/>
                <w:sz w:val="20"/>
                <w:szCs w:val="20"/>
              </w:rPr>
              <w:lastRenderedPageBreak/>
              <w:t>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 xml:space="preserve">ПРИВАТНЕ АКЦIОНЕРНЕ </w:t>
            </w:r>
            <w:r>
              <w:rPr>
                <w:rFonts w:eastAsia="Times New Roman"/>
                <w:color w:val="000000"/>
                <w:sz w:val="20"/>
                <w:szCs w:val="20"/>
              </w:rPr>
              <w:lastRenderedPageBreak/>
              <w:t>ТОВАРИСТВО "СЕНТРАВIС ПРОДАКШН ЮКРЕЙН"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немає 30926946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1153812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1153812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ТОВАРИСТВО З ОБМЕЖЕНОЮ ВIДПОВIДАЛЬНIСТЮ ВИРОБНИЧО-КОМЕРЦIЙНЕ ПIДПРИЄМСТВО "ЮВIС"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немає 19093004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10153540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10153540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ТОВАРИСТВО З ОБМЕЖЕНОЮ ВIДПОВIДАЛЬНIСТЮ "IНТЕРПАЙП НIКО ТЬЮБ"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немає 35537363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1153811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1153811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12461163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12461163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bl>
    <w:p w:rsidR="008238E1" w:rsidRDefault="008238E1" w:rsidP="008238E1">
      <w:pPr>
        <w:pStyle w:val="small-text"/>
        <w:rPr>
          <w:color w:val="000000"/>
        </w:rPr>
      </w:pPr>
      <w:r>
        <w:rPr>
          <w:color w:val="000000"/>
        </w:rPr>
        <w:t xml:space="preserve">* Зазначається у разі надання згоди фізичної особи на розкриття паспортних даних. </w:t>
      </w:r>
    </w:p>
    <w:p w:rsidR="008238E1" w:rsidRDefault="008238E1" w:rsidP="008238E1">
      <w:pPr>
        <w:rPr>
          <w:rFonts w:eastAsia="Times New Roman"/>
          <w:color w:val="000000"/>
        </w:rPr>
        <w:sectPr w:rsidR="008238E1">
          <w:pgSz w:w="16840" w:h="11907" w:orient="landscape"/>
          <w:pgMar w:top="1134" w:right="1134" w:bottom="851" w:left="851" w:header="0" w:footer="0" w:gutter="0"/>
          <w:cols w:space="720"/>
        </w:sectPr>
      </w:pPr>
    </w:p>
    <w:p w:rsidR="008238E1" w:rsidRDefault="008238E1" w:rsidP="008238E1">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686"/>
        <w:gridCol w:w="1016"/>
        <w:gridCol w:w="2239"/>
        <w:gridCol w:w="1085"/>
        <w:gridCol w:w="1251"/>
        <w:gridCol w:w="1456"/>
        <w:gridCol w:w="946"/>
        <w:gridCol w:w="1314"/>
        <w:gridCol w:w="1463"/>
        <w:gridCol w:w="1519"/>
      </w:tblGrid>
      <w:tr w:rsidR="008238E1" w:rsidTr="00944D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8238E1" w:rsidTr="00944D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Pr="008238E1" w:rsidRDefault="008238E1" w:rsidP="00944D3C">
            <w:pPr>
              <w:jc w:val="center"/>
              <w:rPr>
                <w:rFonts w:eastAsia="Times New Roman"/>
                <w:color w:val="000000"/>
                <w:sz w:val="20"/>
                <w:szCs w:val="20"/>
                <w:lang w:val="en-US"/>
              </w:rPr>
            </w:pPr>
            <w:r w:rsidRPr="008238E1">
              <w:rPr>
                <w:rFonts w:eastAsia="Times New Roman"/>
                <w:color w:val="000000"/>
                <w:sz w:val="20"/>
                <w:szCs w:val="20"/>
                <w:lang w:val="en-US"/>
              </w:rPr>
              <w:t>SEPLINE INVESTMENTS LIMITED (</w:t>
            </w:r>
            <w:r>
              <w:rPr>
                <w:rFonts w:eastAsia="Times New Roman"/>
                <w:color w:val="000000"/>
                <w:sz w:val="20"/>
                <w:szCs w:val="20"/>
              </w:rPr>
              <w:t>СЕПЛАЙН</w:t>
            </w:r>
            <w:r w:rsidRPr="008238E1">
              <w:rPr>
                <w:rFonts w:eastAsia="Times New Roman"/>
                <w:color w:val="000000"/>
                <w:sz w:val="20"/>
                <w:szCs w:val="20"/>
                <w:lang w:val="en-US"/>
              </w:rPr>
              <w:t xml:space="preserve"> I</w:t>
            </w:r>
            <w:r>
              <w:rPr>
                <w:rFonts w:eastAsia="Times New Roman"/>
                <w:color w:val="000000"/>
                <w:sz w:val="20"/>
                <w:szCs w:val="20"/>
              </w:rPr>
              <w:t>НВЕСТМЕНТС</w:t>
            </w:r>
            <w:r w:rsidRPr="008238E1">
              <w:rPr>
                <w:rFonts w:eastAsia="Times New Roman"/>
                <w:color w:val="000000"/>
                <w:sz w:val="20"/>
                <w:szCs w:val="20"/>
                <w:lang w:val="en-US"/>
              </w:rPr>
              <w:t xml:space="preserve"> </w:t>
            </w:r>
            <w:r>
              <w:rPr>
                <w:rFonts w:eastAsia="Times New Roman"/>
                <w:color w:val="000000"/>
                <w:sz w:val="20"/>
                <w:szCs w:val="20"/>
              </w:rPr>
              <w:t>Л</w:t>
            </w:r>
            <w:r w:rsidRPr="008238E1">
              <w:rPr>
                <w:rFonts w:eastAsia="Times New Roman"/>
                <w:color w:val="000000"/>
                <w:sz w:val="20"/>
                <w:szCs w:val="20"/>
                <w:lang w:val="en-US"/>
              </w:rPr>
              <w:t>I</w:t>
            </w:r>
            <w:r>
              <w:rPr>
                <w:rFonts w:eastAsia="Times New Roman"/>
                <w:color w:val="000000"/>
                <w:sz w:val="20"/>
                <w:szCs w:val="20"/>
              </w:rPr>
              <w:t>М</w:t>
            </w:r>
            <w:r w:rsidRPr="008238E1">
              <w:rPr>
                <w:rFonts w:eastAsia="Times New Roman"/>
                <w:color w:val="000000"/>
                <w:sz w:val="20"/>
                <w:szCs w:val="20"/>
                <w:lang w:val="en-US"/>
              </w:rPr>
              <w:t>I</w:t>
            </w:r>
            <w:r>
              <w:rPr>
                <w:rFonts w:eastAsia="Times New Roman"/>
                <w:color w:val="000000"/>
                <w:sz w:val="20"/>
                <w:szCs w:val="20"/>
              </w:rPr>
              <w:t>ТЕД</w:t>
            </w:r>
            <w:r w:rsidRPr="008238E1">
              <w:rPr>
                <w:rFonts w:eastAsia="Times New Roman"/>
                <w:color w:val="000000"/>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184121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3077 Кiпр немає мiсто Лiмассол вул. Васiлеос Георгiоу В', 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10615064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10615064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ТОВАРИСТВО З ОБМЕЖЕНОЮ ВIДПОВIДАЛЬНIСТЮ ВИРОБНИЧО-КОМЕРЦIЙНЕ ПIДПРИЄМСТВО "ЮВIС"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19093004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49044 Україна Дніпропетровська немає мiсто Днiпропетровськ вул. Клари Цеткiн, буд. 1-А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10153540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10153540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Pr="008238E1" w:rsidRDefault="008238E1" w:rsidP="00944D3C">
            <w:pPr>
              <w:jc w:val="center"/>
              <w:rPr>
                <w:rFonts w:eastAsia="Times New Roman"/>
                <w:color w:val="000000"/>
                <w:sz w:val="20"/>
                <w:szCs w:val="20"/>
                <w:lang w:val="en-US"/>
              </w:rPr>
            </w:pPr>
            <w:r>
              <w:rPr>
                <w:rFonts w:eastAsia="Times New Roman"/>
                <w:color w:val="000000"/>
                <w:sz w:val="20"/>
                <w:szCs w:val="20"/>
              </w:rPr>
              <w:t>ВОЛБЕРТ</w:t>
            </w:r>
            <w:r w:rsidRPr="008238E1">
              <w:rPr>
                <w:rFonts w:eastAsia="Times New Roman"/>
                <w:color w:val="000000"/>
                <w:sz w:val="20"/>
                <w:szCs w:val="20"/>
                <w:lang w:val="en-US"/>
              </w:rPr>
              <w:t xml:space="preserve"> </w:t>
            </w:r>
            <w:r>
              <w:rPr>
                <w:rFonts w:eastAsia="Times New Roman"/>
                <w:color w:val="000000"/>
                <w:sz w:val="20"/>
                <w:szCs w:val="20"/>
              </w:rPr>
              <w:t>КОМПАН</w:t>
            </w:r>
            <w:r w:rsidRPr="008238E1">
              <w:rPr>
                <w:rFonts w:eastAsia="Times New Roman"/>
                <w:color w:val="000000"/>
                <w:sz w:val="20"/>
                <w:szCs w:val="20"/>
                <w:lang w:val="en-US"/>
              </w:rPr>
              <w:t xml:space="preserve">I </w:t>
            </w:r>
            <w:r>
              <w:rPr>
                <w:rFonts w:eastAsia="Times New Roman"/>
                <w:color w:val="000000"/>
                <w:sz w:val="20"/>
                <w:szCs w:val="20"/>
              </w:rPr>
              <w:t>Л</w:t>
            </w:r>
            <w:r w:rsidRPr="008238E1">
              <w:rPr>
                <w:rFonts w:eastAsia="Times New Roman"/>
                <w:color w:val="000000"/>
                <w:sz w:val="20"/>
                <w:szCs w:val="20"/>
                <w:lang w:val="en-US"/>
              </w:rPr>
              <w:t>I</w:t>
            </w:r>
            <w:r>
              <w:rPr>
                <w:rFonts w:eastAsia="Times New Roman"/>
                <w:color w:val="000000"/>
                <w:sz w:val="20"/>
                <w:szCs w:val="20"/>
              </w:rPr>
              <w:t>М</w:t>
            </w:r>
            <w:r w:rsidRPr="008238E1">
              <w:rPr>
                <w:rFonts w:eastAsia="Times New Roman"/>
                <w:color w:val="000000"/>
                <w:sz w:val="20"/>
                <w:szCs w:val="20"/>
                <w:lang w:val="en-US"/>
              </w:rPr>
              <w:t>I</w:t>
            </w:r>
            <w:r>
              <w:rPr>
                <w:rFonts w:eastAsia="Times New Roman"/>
                <w:color w:val="000000"/>
                <w:sz w:val="20"/>
                <w:szCs w:val="20"/>
              </w:rPr>
              <w:t>ТЕД</w:t>
            </w:r>
            <w:r w:rsidRPr="008238E1">
              <w:rPr>
                <w:rFonts w:eastAsia="Times New Roman"/>
                <w:color w:val="000000"/>
                <w:sz w:val="20"/>
                <w:szCs w:val="20"/>
                <w:lang w:val="en-US"/>
              </w:rPr>
              <w:t xml:space="preserve"> (WOLBERT COMPANY LIMITED)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162523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1105 Кiпр немає мiсто Нiкосiя Агiу Павлу 15, Ледра Хауз, Агiос Андреас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10648304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10648304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ПЛАМСТЕД ЛIМIТЕД (PLAMSTED LIMITED)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162653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1105 Кiпр немає мiсто Нiкосiя Агiу Павлу 15, ЛЕДРА ХАУЗ, Агiос Андреас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10120300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21.928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21.928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10120300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8238E1" w:rsidTr="00944D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8238E1" w:rsidTr="00944D3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41537208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41537208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bl>
    <w:p w:rsidR="008238E1" w:rsidRDefault="008238E1" w:rsidP="008238E1">
      <w:pPr>
        <w:pStyle w:val="small-text"/>
        <w:rPr>
          <w:color w:val="000000"/>
        </w:rPr>
      </w:pPr>
      <w:r>
        <w:rPr>
          <w:color w:val="000000"/>
        </w:rPr>
        <w:t xml:space="preserve">* Зазначається: "Фізична особа", якщо фізична особа не дала згоди на розкриття прізвища, імені, по батькові. </w:t>
      </w:r>
      <w:r>
        <w:rPr>
          <w:color w:val="000000"/>
        </w:rPr>
        <w:br/>
        <w:t xml:space="preserve">** Заповненювати необов'язково. </w:t>
      </w:r>
    </w:p>
    <w:p w:rsidR="008238E1" w:rsidRDefault="008238E1" w:rsidP="008238E1">
      <w:pPr>
        <w:rPr>
          <w:rFonts w:eastAsia="Times New Roman"/>
          <w:color w:val="000000"/>
        </w:rPr>
        <w:sectPr w:rsidR="008238E1">
          <w:pgSz w:w="16840" w:h="11907" w:orient="landscape"/>
          <w:pgMar w:top="1134" w:right="1134" w:bottom="851" w:left="851" w:header="0" w:footer="0" w:gutter="0"/>
          <w:cols w:space="720"/>
        </w:sectPr>
      </w:pPr>
    </w:p>
    <w:p w:rsidR="008238E1" w:rsidRDefault="008238E1" w:rsidP="008238E1">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609"/>
        <w:gridCol w:w="3485"/>
        <w:gridCol w:w="5231"/>
      </w:tblGrid>
      <w:tr w:rsidR="008238E1" w:rsidTr="00944D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позачергові</w:t>
            </w:r>
          </w:p>
        </w:tc>
      </w:tr>
      <w:tr w:rsidR="008238E1" w:rsidTr="00944D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29.04.2016</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97.94</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Пропозицiї щодо включення в порядок денний iнших питань не надходили. Вiд ПрАТ "СЕНТРАВIС ПРОДАКШН ЮКРЕЙН" отримано пропозицiю щодо кандидатiв до складу органiв управлiння.</w:t>
            </w:r>
            <w:r>
              <w:rPr>
                <w:rFonts w:eastAsia="Times New Roman"/>
                <w:color w:val="000000"/>
                <w:sz w:val="20"/>
                <w:szCs w:val="20"/>
              </w:rPr>
              <w:br/>
              <w:t>Порядок денний:</w:t>
            </w:r>
            <w:r>
              <w:rPr>
                <w:rFonts w:eastAsia="Times New Roman"/>
                <w:color w:val="000000"/>
                <w:sz w:val="20"/>
                <w:szCs w:val="20"/>
              </w:rPr>
              <w:br/>
              <w:t>1. Про обрання лiчильної комiсiї.</w:t>
            </w:r>
            <w:r>
              <w:rPr>
                <w:rFonts w:eastAsia="Times New Roman"/>
                <w:color w:val="000000"/>
                <w:sz w:val="20"/>
                <w:szCs w:val="20"/>
              </w:rPr>
              <w:br/>
              <w:t>Результати розгляду: обрано лiчильну комiсiю</w:t>
            </w:r>
            <w:r>
              <w:rPr>
                <w:rFonts w:eastAsia="Times New Roman"/>
                <w:color w:val="000000"/>
                <w:sz w:val="20"/>
                <w:szCs w:val="20"/>
              </w:rPr>
              <w:br/>
              <w:t>2. Про затвердження регламенту проведення загальних зборiв акцiонерiв Товариства.</w:t>
            </w:r>
            <w:r>
              <w:rPr>
                <w:rFonts w:eastAsia="Times New Roman"/>
                <w:color w:val="000000"/>
                <w:sz w:val="20"/>
                <w:szCs w:val="20"/>
              </w:rPr>
              <w:br/>
              <w:t xml:space="preserve">Результати розгляду: затверджено регламент </w:t>
            </w:r>
            <w:r>
              <w:rPr>
                <w:rFonts w:eastAsia="Times New Roman"/>
                <w:color w:val="000000"/>
                <w:sz w:val="20"/>
                <w:szCs w:val="20"/>
              </w:rPr>
              <w:br/>
              <w:t>3. Про затвердження звiту Правлiння Товариства про результати фiнансово – господарської дiяльностi в 2015 роцi.</w:t>
            </w:r>
            <w:r>
              <w:rPr>
                <w:rFonts w:eastAsia="Times New Roman"/>
                <w:color w:val="000000"/>
                <w:sz w:val="20"/>
                <w:szCs w:val="20"/>
              </w:rPr>
              <w:br/>
              <w:t>Результати розгляду: затверджено звiт</w:t>
            </w:r>
            <w:r>
              <w:rPr>
                <w:rFonts w:eastAsia="Times New Roman"/>
                <w:color w:val="000000"/>
                <w:sz w:val="20"/>
                <w:szCs w:val="20"/>
              </w:rPr>
              <w:br/>
              <w:t>4. Про затвердження звiту Наглядової ради Товариства про роботу в 2015 роцi.</w:t>
            </w:r>
            <w:r>
              <w:rPr>
                <w:rFonts w:eastAsia="Times New Roman"/>
                <w:color w:val="000000"/>
                <w:sz w:val="20"/>
                <w:szCs w:val="20"/>
              </w:rPr>
              <w:br/>
              <w:t>Результати розгляду: затверджено звiт</w:t>
            </w:r>
            <w:r>
              <w:rPr>
                <w:rFonts w:eastAsia="Times New Roman"/>
                <w:color w:val="000000"/>
                <w:sz w:val="20"/>
                <w:szCs w:val="20"/>
              </w:rPr>
              <w:br/>
              <w:t>5. Про затвердження звiту i висновкiв Ревiзiйної комiсiї Товариства про роботу за 2015 рiк.</w:t>
            </w:r>
            <w:r>
              <w:rPr>
                <w:rFonts w:eastAsia="Times New Roman"/>
                <w:color w:val="000000"/>
                <w:sz w:val="20"/>
                <w:szCs w:val="20"/>
              </w:rPr>
              <w:br/>
              <w:t>Результати розгляду: затверджено звiт та висновки</w:t>
            </w:r>
            <w:r>
              <w:rPr>
                <w:rFonts w:eastAsia="Times New Roman"/>
                <w:color w:val="000000"/>
                <w:sz w:val="20"/>
                <w:szCs w:val="20"/>
              </w:rPr>
              <w:br/>
              <w:t>6. Про затвердження рiчного звiту Товариства за 2015 рiк.</w:t>
            </w:r>
            <w:r>
              <w:rPr>
                <w:rFonts w:eastAsia="Times New Roman"/>
                <w:color w:val="000000"/>
                <w:sz w:val="20"/>
                <w:szCs w:val="20"/>
              </w:rPr>
              <w:br/>
              <w:t>Результати розгляду: затверджено рiчний звiт</w:t>
            </w:r>
            <w:r>
              <w:rPr>
                <w:rFonts w:eastAsia="Times New Roman"/>
                <w:color w:val="000000"/>
                <w:sz w:val="20"/>
                <w:szCs w:val="20"/>
              </w:rPr>
              <w:br/>
              <w:t>7. Про затвердження порядку розподiлення прибутку за пiдсумками роботи у 2015 роцi (або визначення порядку покриття збиткiв), термiну i порядку виплати дивiдендiв.</w:t>
            </w:r>
            <w:r>
              <w:rPr>
                <w:rFonts w:eastAsia="Times New Roman"/>
                <w:color w:val="000000"/>
                <w:sz w:val="20"/>
                <w:szCs w:val="20"/>
              </w:rPr>
              <w:br/>
              <w:t>Результати розгляду: затверджено розмiр прибутку, розмiр вiдрахування до Резервного капiталу Товариства, дивiденди не нараховано, термiн i порядок виплати дивiдендiв не затверджено</w:t>
            </w:r>
            <w:r>
              <w:rPr>
                <w:rFonts w:eastAsia="Times New Roman"/>
                <w:color w:val="000000"/>
                <w:sz w:val="20"/>
                <w:szCs w:val="20"/>
              </w:rPr>
              <w:br/>
              <w:t>8. Про вiдкликання дiючого складу Наглядової ради Товариства.</w:t>
            </w:r>
            <w:r>
              <w:rPr>
                <w:rFonts w:eastAsia="Times New Roman"/>
                <w:color w:val="000000"/>
                <w:sz w:val="20"/>
                <w:szCs w:val="20"/>
              </w:rPr>
              <w:br/>
              <w:t>Результати розгляду: вiдкликано дiючий склад Наглядової ради</w:t>
            </w:r>
            <w:r>
              <w:rPr>
                <w:rFonts w:eastAsia="Times New Roman"/>
                <w:color w:val="000000"/>
                <w:sz w:val="20"/>
                <w:szCs w:val="20"/>
              </w:rPr>
              <w:br/>
              <w:t>9. Про обрання членiв Наглядової ради Товариства.</w:t>
            </w:r>
            <w:r>
              <w:rPr>
                <w:rFonts w:eastAsia="Times New Roman"/>
                <w:color w:val="000000"/>
                <w:sz w:val="20"/>
                <w:szCs w:val="20"/>
              </w:rPr>
              <w:br/>
              <w:t>Результати розгляду: обрано Наглядову раду</w:t>
            </w:r>
            <w:r>
              <w:rPr>
                <w:rFonts w:eastAsia="Times New Roman"/>
                <w:color w:val="000000"/>
                <w:sz w:val="20"/>
                <w:szCs w:val="20"/>
              </w:rPr>
              <w:br/>
              <w:t>10. Про вiдкликання дiючого складу Ревiзiйної комiсiї Товариства.</w:t>
            </w:r>
            <w:r>
              <w:rPr>
                <w:rFonts w:eastAsia="Times New Roman"/>
                <w:color w:val="000000"/>
                <w:sz w:val="20"/>
                <w:szCs w:val="20"/>
              </w:rPr>
              <w:br/>
              <w:t>Результати розгляду: вiдкликано дiючий склад Ревiзiйної комiсiї</w:t>
            </w:r>
            <w:r>
              <w:rPr>
                <w:rFonts w:eastAsia="Times New Roman"/>
                <w:color w:val="000000"/>
                <w:sz w:val="20"/>
                <w:szCs w:val="20"/>
              </w:rPr>
              <w:br/>
              <w:t>11. Про обрання членiв Ревiзiйної комiсiї Товариства.</w:t>
            </w:r>
            <w:r>
              <w:rPr>
                <w:rFonts w:eastAsia="Times New Roman"/>
                <w:color w:val="000000"/>
                <w:sz w:val="20"/>
                <w:szCs w:val="20"/>
              </w:rPr>
              <w:br/>
              <w:t>Результати розгляду: обрано Ревiзiйну комiсiю</w:t>
            </w:r>
            <w:r>
              <w:rPr>
                <w:rFonts w:eastAsia="Times New Roman"/>
                <w:color w:val="000000"/>
                <w:sz w:val="20"/>
                <w:szCs w:val="20"/>
              </w:rPr>
              <w:br/>
              <w:t>12. Про внесення змiн та доповнень до Статуту Товариства.</w:t>
            </w:r>
            <w:r>
              <w:rPr>
                <w:rFonts w:eastAsia="Times New Roman"/>
                <w:color w:val="000000"/>
                <w:sz w:val="20"/>
                <w:szCs w:val="20"/>
              </w:rPr>
              <w:br/>
              <w:t>Результати розгляду: внесено змiни та доповнення</w:t>
            </w:r>
            <w:r>
              <w:rPr>
                <w:rFonts w:eastAsia="Times New Roman"/>
                <w:color w:val="000000"/>
                <w:sz w:val="20"/>
                <w:szCs w:val="20"/>
              </w:rPr>
              <w:br/>
              <w:t>13. Про внесення змiн та доповнень до Положень Товариства.</w:t>
            </w:r>
            <w:r>
              <w:rPr>
                <w:rFonts w:eastAsia="Times New Roman"/>
                <w:color w:val="000000"/>
                <w:sz w:val="20"/>
                <w:szCs w:val="20"/>
              </w:rPr>
              <w:br/>
              <w:t>Результати розгляду: внесено змiни та доповнення</w:t>
            </w:r>
            <w:r>
              <w:rPr>
                <w:rFonts w:eastAsia="Times New Roman"/>
                <w:color w:val="000000"/>
                <w:sz w:val="20"/>
                <w:szCs w:val="20"/>
              </w:rPr>
              <w:br/>
              <w:t xml:space="preserve">14. Про попереднє схвалення значних правочинiв, якi можуть вчинятися Товариством протягом не бiльше як одного року з дати прийняття рiшення. </w:t>
            </w:r>
            <w:r>
              <w:rPr>
                <w:rFonts w:eastAsia="Times New Roman"/>
                <w:color w:val="000000"/>
                <w:sz w:val="20"/>
                <w:szCs w:val="20"/>
              </w:rPr>
              <w:br/>
              <w:t>Результати розгляду: надане попереднє схвалення</w:t>
            </w:r>
            <w:r>
              <w:rPr>
                <w:rFonts w:eastAsia="Times New Roman"/>
                <w:color w:val="000000"/>
                <w:sz w:val="20"/>
                <w:szCs w:val="20"/>
              </w:rPr>
              <w:br/>
              <w:t xml:space="preserve">15. Про надання згоди на вчинення правочинiв, щодо яких є заiнтересованiсть. </w:t>
            </w:r>
            <w:r>
              <w:rPr>
                <w:rFonts w:eastAsia="Times New Roman"/>
                <w:color w:val="000000"/>
                <w:sz w:val="20"/>
                <w:szCs w:val="20"/>
              </w:rPr>
              <w:br/>
              <w:t xml:space="preserve">Результати розгляду: надано згоду </w:t>
            </w:r>
          </w:p>
        </w:tc>
      </w:tr>
    </w:tbl>
    <w:p w:rsidR="008238E1" w:rsidRDefault="008238E1" w:rsidP="008238E1">
      <w:pPr>
        <w:rPr>
          <w:rFonts w:eastAsia="Times New Roman"/>
          <w:color w:val="000000"/>
        </w:rPr>
      </w:pPr>
    </w:p>
    <w:p w:rsidR="008238E1" w:rsidRDefault="008238E1" w:rsidP="008238E1">
      <w:pPr>
        <w:rPr>
          <w:rFonts w:eastAsia="Times New Roman"/>
          <w:color w:val="000000"/>
        </w:rPr>
        <w:sectPr w:rsidR="008238E1">
          <w:pgSz w:w="11907" w:h="16840"/>
          <w:pgMar w:top="1134" w:right="851" w:bottom="851" w:left="851" w:header="0" w:footer="0" w:gutter="0"/>
          <w:cols w:space="720"/>
        </w:sectPr>
      </w:pPr>
    </w:p>
    <w:p w:rsidR="008238E1" w:rsidRDefault="008238E1" w:rsidP="008238E1">
      <w:pPr>
        <w:pStyle w:val="3"/>
        <w:rPr>
          <w:rFonts w:eastAsia="Times New Roman"/>
          <w:color w:val="000000"/>
        </w:rPr>
      </w:pPr>
      <w:r>
        <w:rPr>
          <w:rFonts w:eastAsia="Times New Roman"/>
          <w:color w:val="000000"/>
        </w:rPr>
        <w:lastRenderedPageBreak/>
        <w:t>X. Відомості про цінні папери емітента</w:t>
      </w:r>
    </w:p>
    <w:p w:rsidR="008238E1" w:rsidRDefault="008238E1" w:rsidP="008238E1">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21"/>
        <w:gridCol w:w="1319"/>
        <w:gridCol w:w="2158"/>
        <w:gridCol w:w="1869"/>
        <w:gridCol w:w="1707"/>
        <w:gridCol w:w="1688"/>
        <w:gridCol w:w="1345"/>
        <w:gridCol w:w="1087"/>
        <w:gridCol w:w="1328"/>
        <w:gridCol w:w="1353"/>
      </w:tblGrid>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17.05.2010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22/04/1/10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Днiпропетровське територiальне управлiння Державної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UA 4000069934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46152453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46152453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100</w:t>
            </w:r>
          </w:p>
        </w:tc>
      </w:tr>
      <w:tr w:rsidR="008238E1" w:rsidTr="00944D3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Iнформацiя про внутрiшнi ринки, на яких здiйснюється торгiвля цiнними паперами емiтента: Товариство не здiйснює торгiвлю цiнними паперами на внутрiшнiх ринках. Iнформацiя про зовнiшнi ринки, на яких здiйснюється торгiвля цiнними паперами емiтента: Товариство не здiйснює торгiвлю цiнними паперами на зовнiшнiх ринках. Iнформацiя щодо факту лiстингу/делiстингу цiнних паперiв емiтента на фондових бiржах: Товариство не має поданих заяв i намiрiв щодо подання заяв для допуску на бiржi (органiзацiйнi ринки) та включення цiнних паперiв до лiстiнгу з метою торгiвлi на цих ринках. Мета додаткової емiсiї: Протягом звiтного перiоду додаткова емiсiя Товариством не здiйснювалась. </w:t>
            </w:r>
          </w:p>
        </w:tc>
      </w:tr>
      <w:tr w:rsidR="008238E1" w:rsidTr="00944D3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bl>
    <w:p w:rsidR="008238E1" w:rsidRDefault="008238E1" w:rsidP="008238E1">
      <w:pPr>
        <w:rPr>
          <w:rFonts w:eastAsia="Times New Roman"/>
          <w:color w:val="000000"/>
        </w:rPr>
        <w:sectPr w:rsidR="008238E1">
          <w:pgSz w:w="16840" w:h="11907" w:orient="landscape"/>
          <w:pgMar w:top="1134" w:right="1134" w:bottom="851" w:left="851" w:header="0" w:footer="0" w:gutter="0"/>
          <w:cols w:space="720"/>
        </w:sectPr>
      </w:pPr>
    </w:p>
    <w:p w:rsidR="008238E1" w:rsidRDefault="008238E1" w:rsidP="008238E1">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8238E1" w:rsidRDefault="008238E1" w:rsidP="008238E1">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94"/>
        <w:gridCol w:w="1498"/>
        <w:gridCol w:w="1379"/>
        <w:gridCol w:w="1498"/>
        <w:gridCol w:w="1379"/>
        <w:gridCol w:w="1498"/>
        <w:gridCol w:w="1379"/>
      </w:tblGrid>
      <w:tr w:rsidR="008238E1" w:rsidTr="00944D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8238E1" w:rsidTr="00944D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кінець періоду</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48695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48695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34555</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41865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27800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41865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27800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5636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5636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5697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799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48704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48704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34561</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Термiни та умови користування основними засобами (за основними групами): Ступiнь зносу всiх основних засобiв складає - 49 %. Ступiнь зносу за групами: будiвлi та споруди - 47 %, машини та обладнання - 51 %, транспортнi засоби - 38 %, iнших - 63 %. Обмеження на використання майна вiдсутнi. Ступiнь використання основних засобiв - 96 %. Первiсна вартiсть основних засобiв (рядок балансу 1011) та iнвестицiйної нерухомостi (рядок балансу 1015) разом складає 67339,0 тис.грн. Змiни у вартостi основних засобiв вiдбулись за рахунок проведення переоцiнки основних засобiв та доведення вартостi iнвестицiйної нерухомостi до справедливої. Залишкова вартiсть основних засобiв (рядок балансу 1010) та iнвестицiйної нерухомостi (рядок балансу 1015) разом складає 34561,0 тис.грн.</w:t>
            </w:r>
          </w:p>
        </w:tc>
      </w:tr>
    </w:tbl>
    <w:p w:rsidR="008238E1" w:rsidRDefault="008238E1" w:rsidP="008238E1">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8"/>
        <w:gridCol w:w="3717"/>
        <w:gridCol w:w="4550"/>
      </w:tblGrid>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74479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62610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46152</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Скоригований </w:t>
            </w:r>
            <w:r>
              <w:rPr>
                <w:rFonts w:eastAsia="Times New Roman"/>
                <w:color w:val="000000"/>
                <w:sz w:val="20"/>
                <w:szCs w:val="20"/>
              </w:rPr>
              <w:lastRenderedPageBreak/>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46152</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 становить 16458,0 тис. грн. Рiзниця мiж розрахунковою вартiстю чистих активiв та скоригованим статутним капiталом на кiнець звiтного перiоду становить 16458 тис.грн. Рiзниця мiж розрахунковою вартiстю чистих активiв i статутним капiталом на кiнець попереднього перiоду становить 13645,0 тис.грн. Рiзниця мiж розрахунковою вартiстю чистих активiв та скоригованим статутним капiталом на кiнець попереднього перiоду становить 13645,0 тис.грн.</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Вартiсть чистих активiв акцiонерного товариства не менша вiд статутного капiталу (скоригованого). Вимоги п.3 ст.155 Цивiльного кодексу України дотримуються.</w:t>
            </w:r>
          </w:p>
        </w:tc>
      </w:tr>
    </w:tbl>
    <w:p w:rsidR="008238E1" w:rsidRDefault="008238E1" w:rsidP="008238E1">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465"/>
        <w:gridCol w:w="1569"/>
        <w:gridCol w:w="2138"/>
        <w:gridCol w:w="2709"/>
        <w:gridCol w:w="1444"/>
      </w:tblGrid>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Дата погашення</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4903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6543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Протягом звiтного перiоду емiтент не користувався кредитами з банкiв, зобов'язань за облiгацiями, за iпотечними цiнними паперами, сертифiкатами ФОН, iншими цiнними паперами (у тому числi за похiдними цiнними паперами" та за фiнансовими iнвестицiями) не має.</w:t>
            </w:r>
          </w:p>
        </w:tc>
      </w:tr>
    </w:tbl>
    <w:p w:rsidR="008238E1" w:rsidRDefault="008238E1" w:rsidP="008238E1">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0"/>
        <w:gridCol w:w="1443"/>
        <w:gridCol w:w="1511"/>
        <w:gridCol w:w="1152"/>
        <w:gridCol w:w="1420"/>
        <w:gridCol w:w="1511"/>
        <w:gridCol w:w="1148"/>
        <w:gridCol w:w="1540"/>
      </w:tblGrid>
      <w:tr w:rsidR="008238E1" w:rsidTr="00944D3C">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lastRenderedPageBreak/>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8238E1" w:rsidTr="00944D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8238E1" w:rsidTr="00944D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8</w:t>
            </w:r>
          </w:p>
        </w:tc>
      </w:tr>
      <w:tr w:rsidR="008238E1" w:rsidTr="00944D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стиснене повiтря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115071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57809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115071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57809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65</w:t>
            </w:r>
          </w:p>
        </w:tc>
      </w:tr>
      <w:tr w:rsidR="008238E1" w:rsidTr="00944D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вода технiчна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7641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12125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7641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12125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w:t>
            </w:r>
          </w:p>
        </w:tc>
      </w:tr>
      <w:tr w:rsidR="008238E1" w:rsidTr="00944D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вода питна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875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4398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875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4398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w:t>
            </w:r>
          </w:p>
        </w:tc>
      </w:tr>
      <w:tr w:rsidR="008238E1" w:rsidTr="00944D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нейтралiзацiя кислотних стокiв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269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4068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269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4068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w:t>
            </w:r>
          </w:p>
        </w:tc>
      </w:tr>
    </w:tbl>
    <w:p w:rsidR="008238E1" w:rsidRDefault="008238E1" w:rsidP="008238E1">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2886"/>
        <w:gridCol w:w="6689"/>
      </w:tblGrid>
      <w:tr w:rsidR="008238E1" w:rsidTr="00944D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8238E1" w:rsidTr="00944D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r>
      <w:tr w:rsidR="008238E1" w:rsidTr="00944D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матерiали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w:t>
            </w:r>
          </w:p>
        </w:tc>
      </w:tr>
      <w:tr w:rsidR="008238E1" w:rsidTr="00944D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електроенергiя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49</w:t>
            </w:r>
          </w:p>
        </w:tc>
      </w:tr>
      <w:tr w:rsidR="008238E1" w:rsidTr="00944D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заробiтна плата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w:t>
            </w:r>
          </w:p>
        </w:tc>
      </w:tr>
      <w:tr w:rsidR="008238E1" w:rsidTr="00944D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нарахування на заробiтну плату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w:t>
            </w:r>
          </w:p>
        </w:tc>
      </w:tr>
      <w:tr w:rsidR="008238E1" w:rsidTr="00944D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iншi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w:t>
            </w:r>
          </w:p>
        </w:tc>
      </w:tr>
    </w:tbl>
    <w:p w:rsidR="008238E1" w:rsidRDefault="008238E1" w:rsidP="008238E1">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8238E1" w:rsidRDefault="008238E1" w:rsidP="008238E1">
      <w:pPr>
        <w:rPr>
          <w:rFonts w:eastAsia="Times New Roman"/>
          <w:color w:val="000000"/>
        </w:rPr>
        <w:sectPr w:rsidR="008238E1">
          <w:pgSz w:w="11907" w:h="16840"/>
          <w:pgMar w:top="1134" w:right="851" w:bottom="851" w:left="851" w:header="0" w:footer="0" w:gutter="0"/>
          <w:cols w:space="720"/>
        </w:sectPr>
      </w:pPr>
    </w:p>
    <w:p w:rsidR="008238E1" w:rsidRDefault="008238E1" w:rsidP="008238E1">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62"/>
        <w:gridCol w:w="6007"/>
        <w:gridCol w:w="2656"/>
      </w:tblGrid>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Вид інформації</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29.04.2016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04.05.2016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01.12.2016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02.12.2016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rsidR="008238E1" w:rsidRDefault="008238E1" w:rsidP="008238E1">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138"/>
        <w:gridCol w:w="3187"/>
      </w:tblGrid>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«Олеся»</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22930490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03040, м. Київ, вул. Василькiвська, будинок 13, к 4</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4423 24.02.2011</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385 П 000385 06.09.2016 до 28.01.2021</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2016</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умовно-позитивна</w:t>
            </w:r>
          </w:p>
        </w:tc>
      </w:tr>
    </w:tbl>
    <w:p w:rsidR="008238E1" w:rsidRDefault="008238E1" w:rsidP="008238E1">
      <w:pPr>
        <w:rPr>
          <w:rFonts w:eastAsia="Times New Roman"/>
          <w:color w:val="000000"/>
        </w:rPr>
        <w:sectPr w:rsidR="008238E1">
          <w:pgSz w:w="11907" w:h="16840"/>
          <w:pgMar w:top="1134" w:right="851" w:bottom="851" w:left="851" w:header="0" w:footer="0" w:gutter="0"/>
          <w:cols w:space="720"/>
        </w:sectPr>
      </w:pPr>
    </w:p>
    <w:p w:rsidR="008238E1" w:rsidRDefault="008238E1" w:rsidP="008238E1">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8238E1" w:rsidRDefault="008238E1" w:rsidP="008238E1">
      <w:pPr>
        <w:pStyle w:val="3"/>
        <w:rPr>
          <w:rFonts w:eastAsia="Times New Roman"/>
          <w:color w:val="000000"/>
        </w:rPr>
      </w:pPr>
      <w:r>
        <w:rPr>
          <w:rFonts w:eastAsia="Times New Roman"/>
          <w:color w:val="000000"/>
        </w:rPr>
        <w:t>ЗАГАЛЬНІ ЗБОРИ АКЦІОНЕРІВ</w:t>
      </w:r>
    </w:p>
    <w:p w:rsidR="008238E1" w:rsidRDefault="008238E1" w:rsidP="008238E1">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8238E1" w:rsidTr="00944D3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Інше (запишіть): iншого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Інше (запишіть): iншого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Інше (запишіть): протягом останнiх трьох рокiв позачерговi збори не скликалися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Ні</w:t>
            </w:r>
          </w:p>
        </w:tc>
      </w:tr>
    </w:tbl>
    <w:p w:rsidR="008238E1" w:rsidRDefault="008238E1" w:rsidP="008238E1">
      <w:pPr>
        <w:pStyle w:val="3"/>
        <w:rPr>
          <w:rFonts w:eastAsia="Times New Roman"/>
          <w:color w:val="000000"/>
        </w:rPr>
      </w:pPr>
      <w:r>
        <w:rPr>
          <w:rFonts w:eastAsia="Times New Roman"/>
          <w:color w:val="000000"/>
        </w:rPr>
        <w:t>ОРГАНИ УПРАВЛІННЯ</w:t>
      </w:r>
    </w:p>
    <w:p w:rsidR="008238E1" w:rsidRDefault="008238E1" w:rsidP="008238E1">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8238E1" w:rsidTr="00944D3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(осіб)</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iнформацiя про проведення Наглядовою радою самооцiнки не надходила</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iнформацiя про проведення Наглядовою радою самооцiнки не надходила</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13</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комiтети не створено</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комiтети не створено</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rPr>
                <w:rFonts w:eastAsia="Times New Roman"/>
                <w:color w:val="000000"/>
              </w:rPr>
            </w:pPr>
            <w:r>
              <w:rPr>
                <w:rFonts w:eastAsia="Times New Roman"/>
                <w:color w:val="000000"/>
              </w:rPr>
              <w:t>комiтети не створено</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Ні</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iншого немає</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Інше (запишіть): член Наглядової ради не може бути одночасно членом iнших органiв управлiння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iншого немає</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lastRenderedPageBreak/>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так, створено ревізійну комісію</w:t>
            </w:r>
          </w:p>
        </w:tc>
      </w:tr>
    </w:tbl>
    <w:p w:rsidR="008238E1" w:rsidRDefault="008238E1" w:rsidP="008238E1">
      <w:pPr>
        <w:pStyle w:val="4"/>
        <w:jc w:val="left"/>
        <w:rPr>
          <w:rFonts w:eastAsia="Times New Roman"/>
          <w:color w:val="000000"/>
        </w:rPr>
      </w:pPr>
      <w:r>
        <w:rPr>
          <w:rFonts w:eastAsia="Times New Roman"/>
          <w:color w:val="000000"/>
        </w:rPr>
        <w:t>Якщо в товаристві створено ревізійну комісію:</w:t>
      </w:r>
    </w:p>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кількість членів ревізійної комісії 3 осіб;</w:t>
            </w:r>
          </w:p>
        </w:tc>
      </w:tr>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8238E1" w:rsidTr="00944D3C">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8238E1" w:rsidRDefault="008238E1" w:rsidP="008238E1">
      <w:pPr>
        <w:rPr>
          <w:rFonts w:eastAsia="Times New Roman"/>
          <w:color w:val="000000"/>
        </w:rPr>
      </w:pPr>
      <w:r>
        <w:rPr>
          <w:rFonts w:eastAsia="Times New Roman"/>
          <w:color w:val="000000"/>
        </w:rPr>
        <w:lastRenderedPageBreak/>
        <w:br/>
      </w:r>
    </w:p>
    <w:p w:rsidR="008238E1" w:rsidRDefault="008238E1" w:rsidP="008238E1">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iншого немає</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8238E1" w:rsidTr="00944D3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Ні</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Ні</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iншого немає</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протягом 2014, 2015, 2016 рокiв аудитор не змiнювався</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iншого немає</w:t>
            </w: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iншого немає</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8238E1" w:rsidRDefault="008238E1" w:rsidP="008238E1">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8238E1" w:rsidRDefault="008238E1" w:rsidP="008238E1">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8238E1" w:rsidTr="00944D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Інше (запишіть): iншого немає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bl>
    <w:p w:rsidR="008238E1" w:rsidRDefault="008238E1" w:rsidP="008238E1">
      <w:pPr>
        <w:rPr>
          <w:rFonts w:eastAsia="Times New Roman"/>
          <w:color w:val="000000"/>
        </w:rPr>
      </w:pPr>
    </w:p>
    <w:p w:rsidR="008238E1" w:rsidRDefault="008238E1" w:rsidP="008238E1">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8238E1" w:rsidTr="00944D3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238E1" w:rsidRDefault="008238E1" w:rsidP="00944D3C">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8238E1" w:rsidTr="00944D3C">
        <w:tc>
          <w:tcPr>
            <w:tcW w:w="0" w:type="auto"/>
            <w:tcMar>
              <w:top w:w="60" w:type="dxa"/>
              <w:left w:w="60" w:type="dxa"/>
              <w:bottom w:w="60" w:type="dxa"/>
              <w:right w:w="60" w:type="dxa"/>
            </w:tcMar>
            <w:vAlign w:val="center"/>
            <w:hideMark/>
          </w:tcPr>
          <w:p w:rsidR="008238E1" w:rsidRDefault="008238E1" w:rsidP="00944D3C">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д.н.</w:t>
            </w:r>
          </w:p>
        </w:tc>
      </w:tr>
    </w:tbl>
    <w:p w:rsidR="008238E1" w:rsidRDefault="008238E1" w:rsidP="008238E1">
      <w:pPr>
        <w:rPr>
          <w:rFonts w:eastAsia="Times New Roman"/>
          <w:color w:val="000000"/>
        </w:rPr>
      </w:pPr>
      <w:r>
        <w:rPr>
          <w:rFonts w:eastAsia="Times New Roman"/>
          <w:color w:val="000000"/>
        </w:rPr>
        <w:lastRenderedPageBreak/>
        <w:br/>
      </w:r>
      <w:r>
        <w:rPr>
          <w:rFonts w:eastAsia="Times New Roman"/>
          <w:color w:val="000000"/>
        </w:rPr>
        <w:br/>
      </w:r>
    </w:p>
    <w:p w:rsidR="008238E1" w:rsidRDefault="008238E1" w:rsidP="008238E1">
      <w:pPr>
        <w:rPr>
          <w:rFonts w:eastAsia="Times New Roman"/>
          <w:color w:val="000000"/>
        </w:rPr>
        <w:sectPr w:rsidR="008238E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8238E1" w:rsidTr="00944D3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КОДИ</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2017 | 01 | 01</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ПРИВАТНЕ АКЦIОНЕРНЕ ТОВАРИСТВО "ЕНЕРГОРЕСУРСИ"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31802573</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1211600000</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230</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35.30</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257</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53201, Днiпропетровська обл., м. Нiкополь, пр. Трубникiв, 56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r w:rsidR="008238E1" w:rsidTr="00944D3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 </w:t>
            </w:r>
          </w:p>
        </w:tc>
      </w:tr>
      <w:tr w:rsidR="008238E1" w:rsidTr="00944D3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V</w:t>
            </w:r>
          </w:p>
        </w:tc>
      </w:tr>
      <w:tr w:rsidR="008238E1" w:rsidTr="00944D3C">
        <w:tc>
          <w:tcPr>
            <w:tcW w:w="0" w:type="auto"/>
            <w:gridSpan w:val="2"/>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bl>
    <w:p w:rsidR="008238E1" w:rsidRDefault="008238E1" w:rsidP="008238E1">
      <w:pPr>
        <w:rPr>
          <w:rFonts w:eastAsia="Times New Roman"/>
          <w:color w:val="000000"/>
        </w:rPr>
      </w:pPr>
    </w:p>
    <w:p w:rsidR="008238E1" w:rsidRDefault="008238E1" w:rsidP="008238E1">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31.12.2016 р.</w:t>
      </w:r>
    </w:p>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8238E1" w:rsidTr="00944D3C">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5</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 Необоротні активи</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2786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2853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61260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67119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26876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32778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50654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37360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II. Оборотні активи</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1935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1935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20274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43496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71092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81022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8238E1" w:rsidTr="00944D3C">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 Власний капітал</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9699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74479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987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71092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18022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8238E1" w:rsidTr="00944D3C">
        <w:tc>
          <w:tcPr>
            <w:tcW w:w="2000" w:type="pct"/>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пiдтверджено ТОВ "Аудиторська фiрма "Олеся"</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Мусатов Максим Михайлович</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Зуєв Олексiй Дмитрович</w:t>
            </w:r>
          </w:p>
        </w:tc>
      </w:tr>
    </w:tbl>
    <w:p w:rsidR="008238E1" w:rsidRDefault="008238E1" w:rsidP="008238E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8238E1" w:rsidTr="00944D3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КОДИ</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2017 | 01 | 01</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ПРИВАТНЕ АКЦIОНЕРНЕ ТОВАРИСТВО "ЕНЕРГОРЕСУРСИ"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31802573</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bl>
    <w:p w:rsidR="008238E1" w:rsidRDefault="008238E1" w:rsidP="008238E1">
      <w:pPr>
        <w:rPr>
          <w:rFonts w:eastAsia="Times New Roman"/>
          <w:color w:val="000000"/>
        </w:rPr>
      </w:pPr>
    </w:p>
    <w:p w:rsidR="008238E1" w:rsidRDefault="008238E1" w:rsidP="008238E1">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2016 р.</w:t>
      </w:r>
    </w:p>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jc w:val="center"/>
              <w:rPr>
                <w:rFonts w:eastAsia="Times New Roman"/>
                <w:color w:val="000000"/>
              </w:rPr>
            </w:pPr>
            <w:r>
              <w:rPr>
                <w:rFonts w:eastAsia="Times New Roman"/>
                <w:color w:val="000000"/>
              </w:rPr>
              <w:t>I. ФІНАНСОВІ РЕЗУЛЬТАТИ</w:t>
            </w:r>
          </w:p>
        </w:tc>
      </w:tr>
    </w:tbl>
    <w:p w:rsidR="008238E1" w:rsidRDefault="008238E1" w:rsidP="008238E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8238E1" w:rsidTr="00944D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89111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77979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( 67507 )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( 61920 )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21604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16059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21408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11812</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147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( 7983 )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( 7677 )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( 21072 )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( 16011 )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( 210 )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( 723 )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13957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4183</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1514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18</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( 2419 )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( 571 )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13052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3630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-1037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9835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2593</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jc w:val="center"/>
              <w:rPr>
                <w:rFonts w:eastAsia="Times New Roman"/>
                <w:color w:val="000000"/>
              </w:rPr>
            </w:pPr>
            <w:r>
              <w:rPr>
                <w:rFonts w:eastAsia="Times New Roman"/>
                <w:color w:val="000000"/>
              </w:rPr>
              <w:t>II. СУКУПНИЙ ДОХІД</w:t>
            </w:r>
          </w:p>
        </w:tc>
      </w:tr>
    </w:tbl>
    <w:p w:rsidR="008238E1" w:rsidRDefault="008238E1" w:rsidP="008238E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8238E1" w:rsidTr="00944D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-340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-340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11202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2253</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jc w:val="center"/>
              <w:rPr>
                <w:rFonts w:eastAsia="Times New Roman"/>
                <w:color w:val="000000"/>
              </w:rPr>
            </w:pPr>
            <w:r>
              <w:rPr>
                <w:rFonts w:eastAsia="Times New Roman"/>
                <w:color w:val="000000"/>
              </w:rPr>
              <w:t>III. ЕЛЕМЕНТИ ОПЕРАЦІЙНИХ ВИТРАТ</w:t>
            </w:r>
          </w:p>
        </w:tc>
      </w:tr>
    </w:tbl>
    <w:p w:rsidR="008238E1" w:rsidRDefault="008238E1" w:rsidP="008238E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8238E1" w:rsidTr="00944D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44582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38498</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17025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17092</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6138</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2614</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10822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9089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78856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73431</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8238E1" w:rsidTr="00944D3C">
        <w:tc>
          <w:tcPr>
            <w:tcW w:w="0" w:type="auto"/>
            <w:tcBorders>
              <w:top w:val="nil"/>
              <w:left w:val="nil"/>
              <w:bottom w:val="nil"/>
              <w:right w:val="nil"/>
            </w:tcBorders>
            <w:tcMar>
              <w:top w:w="60" w:type="dxa"/>
              <w:left w:w="60" w:type="dxa"/>
              <w:bottom w:w="60" w:type="dxa"/>
              <w:right w:w="60" w:type="dxa"/>
            </w:tcMar>
            <w:hideMark/>
          </w:tcPr>
          <w:p w:rsidR="008238E1" w:rsidRDefault="008238E1" w:rsidP="00944D3C">
            <w:pPr>
              <w:jc w:val="center"/>
              <w:rPr>
                <w:rFonts w:eastAsia="Times New Roman"/>
                <w:color w:val="000000"/>
              </w:rPr>
            </w:pPr>
            <w:r>
              <w:rPr>
                <w:rFonts w:eastAsia="Times New Roman"/>
                <w:color w:val="000000"/>
              </w:rPr>
              <w:t>ІV. РОЗРАХУНОК ПОКАЗНИКІВ ПРИБУТКОВОСТІ АКЦІЙ</w:t>
            </w:r>
          </w:p>
        </w:tc>
      </w:tr>
    </w:tbl>
    <w:p w:rsidR="008238E1" w:rsidRDefault="008238E1" w:rsidP="008238E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8238E1" w:rsidTr="00944D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8238E1" w:rsidTr="00944D3C">
        <w:tc>
          <w:tcPr>
            <w:tcW w:w="2000" w:type="pct"/>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пiдтверджено ТОВ "Аудиторська фiрма "Олеся"</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Мусатов Максим Михайлович</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Зуєв Олексiй Дмитрович</w:t>
            </w:r>
          </w:p>
        </w:tc>
      </w:tr>
    </w:tbl>
    <w:p w:rsidR="008238E1" w:rsidRDefault="008238E1" w:rsidP="008238E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8238E1" w:rsidTr="00944D3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КОДИ</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2017 | 01 | 01</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ПРИВАТНЕ АКЦIОНЕРНЕ ТОВАРИСТВО "ЕНЕРГОРЕСУРСИ"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31802573</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bl>
    <w:p w:rsidR="008238E1" w:rsidRDefault="008238E1" w:rsidP="008238E1">
      <w:pPr>
        <w:rPr>
          <w:rFonts w:eastAsia="Times New Roman"/>
          <w:color w:val="000000"/>
        </w:rPr>
      </w:pPr>
    </w:p>
    <w:p w:rsidR="008238E1" w:rsidRDefault="008238E1" w:rsidP="008238E1">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2016 р.</w:t>
      </w:r>
    </w:p>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8238E1" w:rsidTr="00944D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w:t>
            </w:r>
          </w:p>
        </w:tc>
      </w:tr>
      <w:tr w:rsidR="008238E1" w:rsidTr="00944D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103477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91799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206</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301</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84</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87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1317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351</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( 14589 )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br/>
              <w:t>( 14102 )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( 14349 )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( 13555 )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( 3880 )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( 6701 )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( 26058 )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( 14696 )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( 5930 )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( 615 )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( 11570 )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( 8067 )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( 8558 )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( 6014 )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( 43515 )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( 39943 )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( 4018 )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( 1030 )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4118</w:t>
            </w:r>
          </w:p>
        </w:tc>
      </w:tr>
      <w:tr w:rsidR="008238E1" w:rsidTr="00944D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3567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( 5355 )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( 7903 )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-4336</w:t>
            </w:r>
          </w:p>
        </w:tc>
      </w:tr>
      <w:tr w:rsidR="008238E1" w:rsidTr="00944D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-218</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922</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704</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8238E1" w:rsidTr="00944D3C">
        <w:tc>
          <w:tcPr>
            <w:tcW w:w="2000" w:type="pct"/>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пiдтверджено ТОВ "Аудиторська фiрма "Олеся"</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Мусатов Максим Михайлович</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Зуєв Олексiй Дмитрович</w:t>
            </w:r>
          </w:p>
        </w:tc>
      </w:tr>
    </w:tbl>
    <w:p w:rsidR="008238E1" w:rsidRDefault="008238E1" w:rsidP="008238E1">
      <w:pPr>
        <w:rPr>
          <w:rFonts w:eastAsia="Times New Roman"/>
          <w:color w:val="000000"/>
        </w:rPr>
        <w:sectPr w:rsidR="008238E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8238E1" w:rsidTr="00944D3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КОДИ</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2017 | 01 | 01</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ПРИВАТНЕ АКЦIОНЕРНЕ ТОВАРИСТВО "ЕНЕРГОРЕСУРСИ"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31802573</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bl>
    <w:p w:rsidR="008238E1" w:rsidRDefault="008238E1" w:rsidP="008238E1">
      <w:pPr>
        <w:rPr>
          <w:rFonts w:eastAsia="Times New Roman"/>
          <w:color w:val="000000"/>
        </w:rPr>
      </w:pPr>
    </w:p>
    <w:p w:rsidR="008238E1" w:rsidRDefault="008238E1" w:rsidP="008238E1">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2016 р.</w:t>
      </w:r>
    </w:p>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8238E1" w:rsidTr="00944D3C">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8238E1" w:rsidTr="00944D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38E1" w:rsidRDefault="008238E1" w:rsidP="00944D3C">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видаток</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w:t>
            </w:r>
          </w:p>
        </w:tc>
      </w:tr>
      <w:tr w:rsidR="008238E1" w:rsidTr="00944D3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8238E1" w:rsidRDefault="008238E1" w:rsidP="00944D3C">
            <w:pPr>
              <w:rPr>
                <w:rFonts w:eastAsia="Times New Roman"/>
                <w:sz w:val="20"/>
                <w:szCs w:val="20"/>
              </w:rPr>
            </w:pPr>
          </w:p>
        </w:tc>
        <w:tc>
          <w:tcPr>
            <w:tcW w:w="0" w:type="auto"/>
            <w:vAlign w:val="center"/>
            <w:hideMark/>
          </w:tcPr>
          <w:p w:rsidR="008238E1" w:rsidRDefault="008238E1" w:rsidP="00944D3C">
            <w:pPr>
              <w:rPr>
                <w:rFonts w:eastAsia="Times New Roman"/>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 )</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8238E1" w:rsidRDefault="008238E1" w:rsidP="00944D3C">
            <w:pPr>
              <w:rPr>
                <w:rFonts w:eastAsia="Times New Roman"/>
                <w:sz w:val="20"/>
                <w:szCs w:val="20"/>
              </w:rPr>
            </w:pPr>
          </w:p>
        </w:tc>
        <w:tc>
          <w:tcPr>
            <w:tcW w:w="0" w:type="auto"/>
            <w:vAlign w:val="center"/>
            <w:hideMark/>
          </w:tcPr>
          <w:p w:rsidR="008238E1" w:rsidRDefault="008238E1" w:rsidP="00944D3C">
            <w:pPr>
              <w:rPr>
                <w:rFonts w:eastAsia="Times New Roman"/>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X</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8238E1" w:rsidTr="00944D3C">
        <w:tc>
          <w:tcPr>
            <w:tcW w:w="2000" w:type="pct"/>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Товариство складає звiт про рух грошових коштiв (за прямим методом)</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Мусатов Максим Михайлович</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Зуєв Олексiй Дмитрович</w:t>
            </w:r>
          </w:p>
        </w:tc>
      </w:tr>
    </w:tbl>
    <w:p w:rsidR="008238E1" w:rsidRDefault="008238E1" w:rsidP="008238E1">
      <w:pPr>
        <w:rPr>
          <w:rFonts w:eastAsia="Times New Roman"/>
          <w:color w:val="000000"/>
        </w:rPr>
        <w:sectPr w:rsidR="008238E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8238E1" w:rsidTr="00944D3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КОДИ</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2017 | 01 | 01</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ПРИВАТНЕ АКЦIОНЕРНЕ ТОВАРИСТВО "ЕНЕРГОРЕСУРСИ"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31802573</w:t>
            </w:r>
          </w:p>
        </w:tc>
      </w:tr>
      <w:tr w:rsidR="008238E1" w:rsidTr="00944D3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p>
        </w:tc>
      </w:tr>
    </w:tbl>
    <w:p w:rsidR="008238E1" w:rsidRDefault="008238E1" w:rsidP="008238E1">
      <w:pPr>
        <w:rPr>
          <w:rFonts w:eastAsia="Times New Roman"/>
          <w:color w:val="000000"/>
        </w:rPr>
      </w:pPr>
    </w:p>
    <w:p w:rsidR="008238E1" w:rsidRDefault="008238E1" w:rsidP="008238E1">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2016 р.</w:t>
      </w:r>
    </w:p>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8238E1" w:rsidTr="00944D3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Всього</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8332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62610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8332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3153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62610</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9835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9835</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1367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1367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-1951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t>667</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color w:val="000000"/>
                <w:sz w:val="20"/>
                <w:szCs w:val="20"/>
              </w:rPr>
            </w:pP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8551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11869</w:t>
            </w:r>
          </w:p>
        </w:tc>
      </w:tr>
      <w:tr w:rsidR="008238E1" w:rsidTr="00944D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9699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6923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11704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238E1" w:rsidRDefault="008238E1" w:rsidP="00944D3C">
            <w:pPr>
              <w:jc w:val="center"/>
              <w:rPr>
                <w:rFonts w:eastAsia="Times New Roman"/>
                <w:b/>
                <w:bCs/>
                <w:color w:val="000000"/>
                <w:sz w:val="20"/>
                <w:szCs w:val="20"/>
              </w:rPr>
            </w:pPr>
            <w:r>
              <w:rPr>
                <w:rFonts w:eastAsia="Times New Roman"/>
                <w:b/>
                <w:bCs/>
                <w:color w:val="000000"/>
                <w:sz w:val="20"/>
                <w:szCs w:val="20"/>
              </w:rPr>
              <w:t>74479</w:t>
            </w:r>
          </w:p>
        </w:tc>
      </w:tr>
    </w:tbl>
    <w:p w:rsidR="008238E1" w:rsidRDefault="008238E1" w:rsidP="008238E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8238E1" w:rsidTr="00944D3C">
        <w:tc>
          <w:tcPr>
            <w:tcW w:w="2000" w:type="pct"/>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пiдтверджено ТОВ "Аудиторська фiрма "Олеся"</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Мусатов Максим Михайлович</w:t>
            </w:r>
          </w:p>
        </w:tc>
      </w:tr>
      <w:tr w:rsidR="008238E1" w:rsidTr="00944D3C">
        <w:tc>
          <w:tcPr>
            <w:tcW w:w="0" w:type="auto"/>
            <w:tcMar>
              <w:top w:w="60" w:type="dxa"/>
              <w:left w:w="60" w:type="dxa"/>
              <w:bottom w:w="60" w:type="dxa"/>
              <w:right w:w="60" w:type="dxa"/>
            </w:tcMar>
            <w:vAlign w:val="center"/>
            <w:hideMark/>
          </w:tcPr>
          <w:p w:rsidR="008238E1" w:rsidRDefault="008238E1" w:rsidP="00944D3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8238E1" w:rsidRDefault="008238E1" w:rsidP="00944D3C">
            <w:pPr>
              <w:jc w:val="center"/>
              <w:rPr>
                <w:rFonts w:eastAsia="Times New Roman"/>
                <w:color w:val="000000"/>
              </w:rPr>
            </w:pPr>
            <w:r>
              <w:rPr>
                <w:rFonts w:eastAsia="Times New Roman"/>
                <w:color w:val="000000"/>
              </w:rPr>
              <w:t>Зуєв Олексiй Дмитрович</w:t>
            </w:r>
          </w:p>
        </w:tc>
      </w:tr>
    </w:tbl>
    <w:p w:rsidR="008238E1" w:rsidRDefault="008238E1" w:rsidP="008238E1">
      <w:pPr>
        <w:rPr>
          <w:rFonts w:eastAsia="Times New Roman"/>
        </w:rPr>
      </w:pPr>
    </w:p>
    <w:p w:rsidR="00BB7959" w:rsidRPr="008238E1" w:rsidRDefault="00BB7959" w:rsidP="008238E1">
      <w:bookmarkStart w:id="0" w:name="_GoBack"/>
      <w:bookmarkEnd w:id="0"/>
    </w:p>
    <w:sectPr w:rsidR="00BB7959" w:rsidRPr="008238E1">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B0"/>
    <w:rsid w:val="00086D3E"/>
    <w:rsid w:val="000A68E8"/>
    <w:rsid w:val="003D07D9"/>
    <w:rsid w:val="004C1335"/>
    <w:rsid w:val="005E3365"/>
    <w:rsid w:val="006C3D8E"/>
    <w:rsid w:val="00820DE2"/>
    <w:rsid w:val="008238E1"/>
    <w:rsid w:val="00BB7959"/>
    <w:rsid w:val="00D53C7B"/>
    <w:rsid w:val="00D672FC"/>
    <w:rsid w:val="00E758B0"/>
    <w:rsid w:val="00F9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3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unhideWhenUsed/>
    <w:qFormat/>
    <w:rsid w:val="00086D3E"/>
    <w:pPr>
      <w:spacing w:after="300"/>
      <w:jc w:val="center"/>
      <w:outlineLvl w:val="2"/>
    </w:pPr>
    <w:rPr>
      <w:b/>
      <w:bCs/>
      <w:sz w:val="28"/>
      <w:szCs w:val="28"/>
    </w:rPr>
  </w:style>
  <w:style w:type="paragraph" w:styleId="4">
    <w:name w:val="heading 4"/>
    <w:basedOn w:val="a"/>
    <w:link w:val="40"/>
    <w:uiPriority w:val="9"/>
    <w:unhideWhenUsed/>
    <w:qFormat/>
    <w:rsid w:val="00086D3E"/>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D3E"/>
    <w:rPr>
      <w:rFonts w:ascii="Times New Roman" w:eastAsiaTheme="minorEastAsia" w:hAnsi="Times New Roman" w:cs="Times New Roman"/>
      <w:b/>
      <w:bCs/>
      <w:sz w:val="28"/>
      <w:szCs w:val="28"/>
      <w:lang w:eastAsia="ru-RU"/>
    </w:rPr>
  </w:style>
  <w:style w:type="character" w:customStyle="1" w:styleId="40">
    <w:name w:val="Заголовок 4 Знак"/>
    <w:basedOn w:val="a0"/>
    <w:link w:val="4"/>
    <w:uiPriority w:val="9"/>
    <w:semiHidden/>
    <w:rsid w:val="00086D3E"/>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86D3E"/>
    <w:pPr>
      <w:spacing w:before="100" w:beforeAutospacing="1" w:after="100" w:afterAutospacing="1"/>
    </w:pPr>
  </w:style>
  <w:style w:type="paragraph" w:customStyle="1" w:styleId="justify">
    <w:name w:val="justify"/>
    <w:basedOn w:val="a"/>
    <w:rsid w:val="00086D3E"/>
    <w:pPr>
      <w:spacing w:before="100" w:beforeAutospacing="1" w:after="100" w:afterAutospacing="1"/>
      <w:jc w:val="both"/>
    </w:pPr>
  </w:style>
  <w:style w:type="paragraph" w:customStyle="1" w:styleId="left">
    <w:name w:val="left"/>
    <w:basedOn w:val="a"/>
    <w:rsid w:val="00086D3E"/>
    <w:pPr>
      <w:spacing w:before="100" w:beforeAutospacing="1" w:after="100" w:afterAutospacing="1"/>
    </w:pPr>
  </w:style>
  <w:style w:type="paragraph" w:customStyle="1" w:styleId="right">
    <w:name w:val="right"/>
    <w:basedOn w:val="a"/>
    <w:rsid w:val="00086D3E"/>
    <w:pPr>
      <w:spacing w:before="100" w:beforeAutospacing="1" w:after="100" w:afterAutospacing="1"/>
      <w:jc w:val="right"/>
    </w:pPr>
  </w:style>
  <w:style w:type="paragraph" w:customStyle="1" w:styleId="center">
    <w:name w:val="center"/>
    <w:basedOn w:val="a"/>
    <w:rsid w:val="00086D3E"/>
    <w:pPr>
      <w:spacing w:before="100" w:beforeAutospacing="1" w:after="100" w:afterAutospacing="1"/>
      <w:jc w:val="center"/>
    </w:pPr>
  </w:style>
  <w:style w:type="paragraph" w:customStyle="1" w:styleId="bold">
    <w:name w:val="bold"/>
    <w:basedOn w:val="a"/>
    <w:rsid w:val="00086D3E"/>
    <w:pPr>
      <w:spacing w:before="100" w:beforeAutospacing="1" w:after="100" w:afterAutospacing="1"/>
    </w:pPr>
    <w:rPr>
      <w:b/>
      <w:bCs/>
    </w:rPr>
  </w:style>
  <w:style w:type="paragraph" w:customStyle="1" w:styleId="brdnone">
    <w:name w:val="brdnone"/>
    <w:basedOn w:val="a"/>
    <w:rsid w:val="00086D3E"/>
    <w:pPr>
      <w:spacing w:before="100" w:beforeAutospacing="1" w:after="100" w:afterAutospacing="1"/>
    </w:pPr>
  </w:style>
  <w:style w:type="paragraph" w:customStyle="1" w:styleId="brdbtm">
    <w:name w:val="brdbtm"/>
    <w:basedOn w:val="a"/>
    <w:rsid w:val="00086D3E"/>
    <w:pPr>
      <w:pBdr>
        <w:bottom w:val="single" w:sz="6" w:space="0" w:color="000000"/>
      </w:pBdr>
      <w:spacing w:before="100" w:beforeAutospacing="1" w:after="100" w:afterAutospacing="1"/>
    </w:pPr>
  </w:style>
  <w:style w:type="paragraph" w:customStyle="1" w:styleId="brdtop">
    <w:name w:val="brdtop"/>
    <w:basedOn w:val="a"/>
    <w:rsid w:val="00086D3E"/>
    <w:pPr>
      <w:pBdr>
        <w:top w:val="single" w:sz="6" w:space="0" w:color="000000"/>
      </w:pBdr>
      <w:spacing w:before="100" w:beforeAutospacing="1" w:after="100" w:afterAutospacing="1"/>
    </w:pPr>
  </w:style>
  <w:style w:type="paragraph" w:customStyle="1" w:styleId="brdall">
    <w:name w:val="brdall"/>
    <w:basedOn w:val="a"/>
    <w:rsid w:val="00086D3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rsid w:val="00086D3E"/>
    <w:pPr>
      <w:spacing w:before="100" w:beforeAutospacing="1" w:after="100" w:afterAutospacing="1"/>
    </w:pPr>
    <w:rPr>
      <w:sz w:val="20"/>
      <w:szCs w:val="20"/>
    </w:rPr>
  </w:style>
  <w:style w:type="paragraph" w:customStyle="1" w:styleId="pagebreak">
    <w:name w:val="pagebreak"/>
    <w:basedOn w:val="a"/>
    <w:rsid w:val="00086D3E"/>
    <w:pPr>
      <w:pageBreakBefore/>
      <w:spacing w:before="100" w:beforeAutospacing="1" w:after="100" w:afterAutospacing="1"/>
    </w:pPr>
  </w:style>
  <w:style w:type="character" w:customStyle="1" w:styleId="small-text1">
    <w:name w:val="small-text1"/>
    <w:basedOn w:val="a0"/>
    <w:rsid w:val="00086D3E"/>
    <w:rPr>
      <w:sz w:val="20"/>
      <w:szCs w:val="20"/>
    </w:rPr>
  </w:style>
  <w:style w:type="character" w:styleId="a4">
    <w:name w:val="Strong"/>
    <w:basedOn w:val="a0"/>
    <w:uiPriority w:val="22"/>
    <w:qFormat/>
    <w:rsid w:val="00086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3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unhideWhenUsed/>
    <w:qFormat/>
    <w:rsid w:val="00086D3E"/>
    <w:pPr>
      <w:spacing w:after="300"/>
      <w:jc w:val="center"/>
      <w:outlineLvl w:val="2"/>
    </w:pPr>
    <w:rPr>
      <w:b/>
      <w:bCs/>
      <w:sz w:val="28"/>
      <w:szCs w:val="28"/>
    </w:rPr>
  </w:style>
  <w:style w:type="paragraph" w:styleId="4">
    <w:name w:val="heading 4"/>
    <w:basedOn w:val="a"/>
    <w:link w:val="40"/>
    <w:uiPriority w:val="9"/>
    <w:unhideWhenUsed/>
    <w:qFormat/>
    <w:rsid w:val="00086D3E"/>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D3E"/>
    <w:rPr>
      <w:rFonts w:ascii="Times New Roman" w:eastAsiaTheme="minorEastAsia" w:hAnsi="Times New Roman" w:cs="Times New Roman"/>
      <w:b/>
      <w:bCs/>
      <w:sz w:val="28"/>
      <w:szCs w:val="28"/>
      <w:lang w:eastAsia="ru-RU"/>
    </w:rPr>
  </w:style>
  <w:style w:type="character" w:customStyle="1" w:styleId="40">
    <w:name w:val="Заголовок 4 Знак"/>
    <w:basedOn w:val="a0"/>
    <w:link w:val="4"/>
    <w:uiPriority w:val="9"/>
    <w:semiHidden/>
    <w:rsid w:val="00086D3E"/>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86D3E"/>
    <w:pPr>
      <w:spacing w:before="100" w:beforeAutospacing="1" w:after="100" w:afterAutospacing="1"/>
    </w:pPr>
  </w:style>
  <w:style w:type="paragraph" w:customStyle="1" w:styleId="justify">
    <w:name w:val="justify"/>
    <w:basedOn w:val="a"/>
    <w:rsid w:val="00086D3E"/>
    <w:pPr>
      <w:spacing w:before="100" w:beforeAutospacing="1" w:after="100" w:afterAutospacing="1"/>
      <w:jc w:val="both"/>
    </w:pPr>
  </w:style>
  <w:style w:type="paragraph" w:customStyle="1" w:styleId="left">
    <w:name w:val="left"/>
    <w:basedOn w:val="a"/>
    <w:rsid w:val="00086D3E"/>
    <w:pPr>
      <w:spacing w:before="100" w:beforeAutospacing="1" w:after="100" w:afterAutospacing="1"/>
    </w:pPr>
  </w:style>
  <w:style w:type="paragraph" w:customStyle="1" w:styleId="right">
    <w:name w:val="right"/>
    <w:basedOn w:val="a"/>
    <w:rsid w:val="00086D3E"/>
    <w:pPr>
      <w:spacing w:before="100" w:beforeAutospacing="1" w:after="100" w:afterAutospacing="1"/>
      <w:jc w:val="right"/>
    </w:pPr>
  </w:style>
  <w:style w:type="paragraph" w:customStyle="1" w:styleId="center">
    <w:name w:val="center"/>
    <w:basedOn w:val="a"/>
    <w:rsid w:val="00086D3E"/>
    <w:pPr>
      <w:spacing w:before="100" w:beforeAutospacing="1" w:after="100" w:afterAutospacing="1"/>
      <w:jc w:val="center"/>
    </w:pPr>
  </w:style>
  <w:style w:type="paragraph" w:customStyle="1" w:styleId="bold">
    <w:name w:val="bold"/>
    <w:basedOn w:val="a"/>
    <w:rsid w:val="00086D3E"/>
    <w:pPr>
      <w:spacing w:before="100" w:beforeAutospacing="1" w:after="100" w:afterAutospacing="1"/>
    </w:pPr>
    <w:rPr>
      <w:b/>
      <w:bCs/>
    </w:rPr>
  </w:style>
  <w:style w:type="paragraph" w:customStyle="1" w:styleId="brdnone">
    <w:name w:val="brdnone"/>
    <w:basedOn w:val="a"/>
    <w:rsid w:val="00086D3E"/>
    <w:pPr>
      <w:spacing w:before="100" w:beforeAutospacing="1" w:after="100" w:afterAutospacing="1"/>
    </w:pPr>
  </w:style>
  <w:style w:type="paragraph" w:customStyle="1" w:styleId="brdbtm">
    <w:name w:val="brdbtm"/>
    <w:basedOn w:val="a"/>
    <w:rsid w:val="00086D3E"/>
    <w:pPr>
      <w:pBdr>
        <w:bottom w:val="single" w:sz="6" w:space="0" w:color="000000"/>
      </w:pBdr>
      <w:spacing w:before="100" w:beforeAutospacing="1" w:after="100" w:afterAutospacing="1"/>
    </w:pPr>
  </w:style>
  <w:style w:type="paragraph" w:customStyle="1" w:styleId="brdtop">
    <w:name w:val="brdtop"/>
    <w:basedOn w:val="a"/>
    <w:rsid w:val="00086D3E"/>
    <w:pPr>
      <w:pBdr>
        <w:top w:val="single" w:sz="6" w:space="0" w:color="000000"/>
      </w:pBdr>
      <w:spacing w:before="100" w:beforeAutospacing="1" w:after="100" w:afterAutospacing="1"/>
    </w:pPr>
  </w:style>
  <w:style w:type="paragraph" w:customStyle="1" w:styleId="brdall">
    <w:name w:val="brdall"/>
    <w:basedOn w:val="a"/>
    <w:rsid w:val="00086D3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rsid w:val="00086D3E"/>
    <w:pPr>
      <w:spacing w:before="100" w:beforeAutospacing="1" w:after="100" w:afterAutospacing="1"/>
    </w:pPr>
    <w:rPr>
      <w:sz w:val="20"/>
      <w:szCs w:val="20"/>
    </w:rPr>
  </w:style>
  <w:style w:type="paragraph" w:customStyle="1" w:styleId="pagebreak">
    <w:name w:val="pagebreak"/>
    <w:basedOn w:val="a"/>
    <w:rsid w:val="00086D3E"/>
    <w:pPr>
      <w:pageBreakBefore/>
      <w:spacing w:before="100" w:beforeAutospacing="1" w:after="100" w:afterAutospacing="1"/>
    </w:pPr>
  </w:style>
  <w:style w:type="character" w:customStyle="1" w:styleId="small-text1">
    <w:name w:val="small-text1"/>
    <w:basedOn w:val="a0"/>
    <w:rsid w:val="00086D3E"/>
    <w:rPr>
      <w:sz w:val="20"/>
      <w:szCs w:val="20"/>
    </w:rPr>
  </w:style>
  <w:style w:type="character" w:styleId="a4">
    <w:name w:val="Strong"/>
    <w:basedOn w:val="a0"/>
    <w:uiPriority w:val="22"/>
    <w:qFormat/>
    <w:rsid w:val="00086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39276">
      <w:bodyDiv w:val="1"/>
      <w:marLeft w:val="0"/>
      <w:marRight w:val="0"/>
      <w:marTop w:val="0"/>
      <w:marBottom w:val="0"/>
      <w:divBdr>
        <w:top w:val="none" w:sz="0" w:space="0" w:color="auto"/>
        <w:left w:val="none" w:sz="0" w:space="0" w:color="auto"/>
        <w:bottom w:val="none" w:sz="0" w:space="0" w:color="auto"/>
        <w:right w:val="none" w:sz="0" w:space="0" w:color="auto"/>
      </w:divBdr>
    </w:div>
    <w:div w:id="1185480720">
      <w:bodyDiv w:val="1"/>
      <w:marLeft w:val="0"/>
      <w:marRight w:val="0"/>
      <w:marTop w:val="0"/>
      <w:marBottom w:val="0"/>
      <w:divBdr>
        <w:top w:val="none" w:sz="0" w:space="0" w:color="auto"/>
        <w:left w:val="none" w:sz="0" w:space="0" w:color="auto"/>
        <w:bottom w:val="none" w:sz="0" w:space="0" w:color="auto"/>
        <w:right w:val="none" w:sz="0" w:space="0" w:color="auto"/>
      </w:divBdr>
    </w:div>
    <w:div w:id="1984500587">
      <w:bodyDiv w:val="1"/>
      <w:marLeft w:val="0"/>
      <w:marRight w:val="0"/>
      <w:marTop w:val="0"/>
      <w:marBottom w:val="0"/>
      <w:divBdr>
        <w:top w:val="none" w:sz="0" w:space="0" w:color="auto"/>
        <w:left w:val="none" w:sz="0" w:space="0" w:color="auto"/>
        <w:bottom w:val="none" w:sz="0" w:space="0" w:color="auto"/>
        <w:right w:val="none" w:sz="0" w:space="0" w:color="auto"/>
      </w:divBdr>
    </w:div>
    <w:div w:id="20707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12925</Words>
  <Characters>73673</Characters>
  <Application>Microsoft Office Word</Application>
  <DocSecurity>0</DocSecurity>
  <Lines>613</Lines>
  <Paragraphs>172</Paragraphs>
  <ScaleCrop>false</ScaleCrop>
  <Company/>
  <LinksUpToDate>false</LinksUpToDate>
  <CharactersWithSpaces>86426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Лидия Валериевна</dc:creator>
  <cp:keywords/>
  <dc:description/>
  <cp:lastModifiedBy>Березина Лидия Валериевна</cp:lastModifiedBy>
  <cp:revision>12</cp:revision>
  <dcterms:created xsi:type="dcterms:W3CDTF">2015-04-28T14:38:00Z</dcterms:created>
  <dcterms:modified xsi:type="dcterms:W3CDTF">2017-04-26T11:15:00Z</dcterms:modified>
</cp:coreProperties>
</file>